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和Gm以及viscous的影响（仅0°板）：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密度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hint="eastAsia" w:ascii="Times New Roman" w:hAnsi="Times New Roman" w:cs="Times New Roman"/>
                <w:szCs w:val="21"/>
              </w:rPr>
              <w:t>m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hint="eastAsia" w:ascii="Times New Roman" w:hAnsi="Times New Roman" w:cs="Times New Roman"/>
                <w:szCs w:val="21"/>
              </w:rPr>
              <w:t>f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G10_60-V0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hint="eastAsia" w:ascii="Times New Roman" w:hAnsi="Times New Roman" w:cs="Times New Roman"/>
                <w:szCs w:val="21"/>
              </w:rPr>
              <w:t>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hint="eastAsia" w:ascii="Times New Roman" w:hAnsi="Times New Roman" w:cs="Times New Roman"/>
                <w:szCs w:val="21"/>
              </w:rPr>
              <w:t>_exp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</w:tbl>
    <w:p>
      <w:pPr>
        <w:spacing w:before="156" w:beforeLines="50"/>
        <w:ind w:right="-108"/>
        <w:rPr>
          <w:b/>
          <w:bCs/>
        </w:rPr>
      </w:pPr>
    </w:p>
    <w:p>
      <w:pPr>
        <w:spacing w:before="156" w:beforeLines="50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viscous的影响</w:t>
      </w:r>
      <w:r>
        <w:rPr>
          <w:b/>
          <w:bCs/>
          <w:sz w:val="24"/>
          <w:szCs w:val="28"/>
        </w:rPr>
        <w:t>: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G10_60-V0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hint="eastAsia" w:ascii="Times New Roman" w:hAnsi="Times New Roman" w:cs="Times New Roman"/>
                <w:szCs w:val="21"/>
              </w:rPr>
              <w:t>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>
      <w:pPr>
        <w:spacing w:before="156" w:beforeLines="50"/>
        <w:ind w:right="-108"/>
        <w:rPr>
          <w:b/>
          <w:bCs/>
        </w:rPr>
      </w:pPr>
      <w: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/>
        <w:ind w:right="-108"/>
        <w:rPr>
          <w:b/>
          <w:bCs/>
        </w:rPr>
      </w:pPr>
      <w:r>
        <w:rPr>
          <w:rFonts w:hint="eastAsia"/>
          <w:b/>
          <w:bCs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beforeLines="50"/>
        <w:ind w:right="-108"/>
      </w:pPr>
      <w:r>
        <w:rPr>
          <w:rFonts w:hint="eastAsia"/>
        </w:rPr>
        <w:t>粘性系数太大会造成损伤的延迟，太小会造成计算不收敛。但是在这里取0时都可以收敛，所以不需要考虑。</w:t>
      </w:r>
    </w:p>
    <w:p>
      <w:pPr>
        <w:spacing w:before="156" w:beforeLines="50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和Gm的区别：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>
      <w:pPr>
        <w:spacing w:before="156" w:beforeLines="50"/>
        <w:ind w:right="-108"/>
      </w:pPr>
      <w:r>
        <w:rPr>
          <w:rFonts w:hint="eastAsia"/>
        </w:rPr>
        <w:t>结合计算结果（针对0°板而言）以及其他论文，Gm取0.5-1之间，Gf取50-100之间比较合适。</w:t>
      </w:r>
    </w:p>
    <w:p>
      <w:pPr>
        <w:spacing w:before="156" w:beforeLines="50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>
      <w:pPr>
        <w:spacing w:before="156" w:beforeLines="50"/>
        <w:ind w:right="-108"/>
        <w:rPr>
          <w:b/>
          <w:bCs/>
        </w:rPr>
      </w:pPr>
      <w:r>
        <w:rPr>
          <w:rFonts w:hint="eastAsia"/>
          <w:b/>
          <w:bCs/>
        </w:rPr>
        <w:t>A continuum damage model for composite laminates: Part II – Computational implementation and validation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>
      <w:pPr>
        <w:spacing w:before="156" w:beforeLines="50" w:line="360" w:lineRule="auto"/>
        <w:ind w:right="-105"/>
      </w:pPr>
      <w: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right="-105"/>
      </w:pPr>
    </w:p>
    <w:p>
      <w:pPr>
        <w:spacing w:before="156" w:beforeLines="50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hint="eastAsia" w:ascii="Times New Roman" w:hAnsi="Times New Roman" w:cs="Times New Roman"/>
          <w:b/>
          <w:bCs/>
          <w:szCs w:val="21"/>
        </w:rPr>
        <w:t>材料密度（mass density）的影响：</w:t>
      </w:r>
    </w:p>
    <w:tbl>
      <w:tblPr>
        <w:tblStyle w:val="10"/>
        <w:tblW w:w="8518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密度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" w:hRule="atLeast"/>
          <w:jc w:val="center"/>
        </w:trPr>
        <w:tc>
          <w:tcPr>
            <w:tcW w:w="143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  <w:r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45</w:t>
      </w:r>
    </w:p>
    <w:p>
      <w:pPr>
        <w:jc w:val="center"/>
      </w:pPr>
      <w: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0</w:t>
      </w:r>
    </w:p>
    <w:p>
      <w:pPr>
        <w:jc w:val="center"/>
      </w:pPr>
      <w: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0-90</w:t>
      </w:r>
    </w:p>
    <w:p>
      <w:r>
        <w:rPr>
          <w:rFonts w:hint="eastAsia"/>
        </w:rPr>
        <w:t>不同的密度对位移载荷曲线影响较大，对失效图几乎没有影响。当密度取1和取0.001时，极限载荷已经没有区别，所以当密度取1时已经可以得到正确的结果，但是密度0.001可以使得增量步更小。</w:t>
      </w:r>
    </w:p>
    <w:p/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hint="eastAsia" w:ascii="Times New Roman" w:hAnsi="Times New Roman" w:cs="Times New Roman"/>
                <w:szCs w:val="21"/>
              </w:rPr>
              <w:t>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hint="eastAsia" w:ascii="Times New Roman" w:hAnsi="Times New Roman" w:cs="Times New Roman"/>
                <w:szCs w:val="21"/>
              </w:rPr>
              <w:t>_exp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exp</w:t>
            </w:r>
          </w:p>
        </w:tc>
      </w:tr>
    </w:tbl>
    <w:p>
      <w:pPr>
        <w:jc w:val="center"/>
      </w:pPr>
      <w: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在同样的材料参数下，指数和线性退化的位移载荷曲线的区别不大。0.5和600的结果和试验相差太大。</w:t>
      </w:r>
    </w:p>
    <w:p/>
    <w:p>
      <w:pPr>
        <w:jc w:val="center"/>
      </w:pPr>
      <w:r>
        <w:rPr>
          <w:rFonts w:hint="eastAsia"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hint="eastAsia" w:ascii="Times New Roman" w:hAnsi="Times New Roman" w:cs="Times New Roman"/>
                <w:szCs w:val="21"/>
              </w:rPr>
              <w:t>0</w:t>
            </w:r>
          </w:p>
        </w:tc>
      </w:tr>
    </w:tbl>
    <w:p>
      <w:pPr>
        <w:jc w:val="center"/>
      </w:pP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55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0"/>
        <w:gridCol w:w="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>
      <w:pPr>
        <w:ind w:firstLine="210" w:firstLineChars="100"/>
      </w:pPr>
      <w:r>
        <w:rPr>
          <w:rFonts w:hint="eastAsia"/>
        </w:rPr>
        <w:t>在同样的材料参数下，指数和线性退化的失效图的差别不是太大（针对0°铺层而言）</w:t>
      </w:r>
    </w:p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Style w:val="10"/>
        <w:tblW w:w="94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0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131</w:t>
            </w:r>
          </w:p>
        </w:tc>
        <w:tc>
          <w:tcPr>
            <w:tcW w:w="126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131</w:t>
            </w:r>
          </w:p>
        </w:tc>
        <w:tc>
          <w:tcPr>
            <w:tcW w:w="120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0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Pro2</w:t>
            </w:r>
          </w:p>
        </w:tc>
        <w:tc>
          <w:tcPr>
            <w:tcW w:w="126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90.25</w:t>
            </w:r>
          </w:p>
        </w:tc>
        <w:tc>
          <w:tcPr>
            <w:tcW w:w="120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0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Pro3</w:t>
            </w:r>
          </w:p>
        </w:tc>
        <w:tc>
          <w:tcPr>
            <w:tcW w:w="1269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1042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120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120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65</w:t>
            </w:r>
          </w:p>
        </w:tc>
        <w:tc>
          <w:tcPr>
            <w:tcW w:w="120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</w:tr>
    </w:tbl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从失效图来看，三种剪切强度情况下的裂纹扩展差别不大，从位移载荷曲线的45°板来看，并结合试验测试结果，</w:t>
      </w:r>
      <w:r>
        <w:rPr>
          <w:rFonts w:hint="eastAsia"/>
          <w:color w:val="FF0000"/>
        </w:rPr>
        <w:t>Sxy为90更加符合实验。</w:t>
      </w:r>
    </w:p>
    <w:p>
      <w:pPr>
        <w:rPr>
          <w:color w:val="FF0000"/>
        </w:rPr>
      </w:pPr>
    </w:p>
    <w:p/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hint="eastAsia" w:ascii="Times New Roman" w:hAnsi="Times New Roman" w:cs="Times New Roman"/>
                <w:szCs w:val="21"/>
              </w:rPr>
              <w:t>修正2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修正3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1.5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修正4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修正5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2.5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>
      <w:r>
        <w:rPr>
          <w:rFonts w:hint="eastAsia"/>
        </w:rPr>
        <w:t>Sxy提高从60到90后</w:t>
      </w:r>
      <w:r>
        <w:rPr>
          <w:rFonts w:hint="eastAsia"/>
          <w:color w:val="0070C0"/>
        </w:rPr>
        <w:t>0°的失效图</w:t>
      </w:r>
      <w:r>
        <w:rPr>
          <w:rFonts w:hint="eastAsia"/>
        </w:rPr>
        <w:t>不符合（无论Gf是60还是90）。故只能将Sxy回复到60。</w:t>
      </w:r>
    </w:p>
    <w:p>
      <w:r>
        <w:rPr>
          <w:rFonts w:hint="eastAsia"/>
        </w:rPr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/>
    <w:p>
      <w:r>
        <w:rPr>
          <w:rFonts w:hint="eastAsia"/>
        </w:rPr>
        <w:t>此时的0和45比较符合，但是0/90出现问题（由于是Gm为0.5太小）。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/>
    <w:p>
      <w:r>
        <w:rPr>
          <w:rFonts w:hint="eastAsia"/>
        </w:rPr>
        <w:t>dm太大（=5）时，0°的裂纹不对，dm太小的时候（=0.5），0/90的裂纹不对</w:t>
      </w:r>
    </w:p>
    <w:p/>
    <w:p>
      <w:r>
        <w:rPr>
          <w:rFonts w:hint="eastAsia"/>
        </w:rPr>
        <w:t>使用的参数：</w:t>
      </w:r>
    </w:p>
    <w:tbl>
      <w:tblPr>
        <w:tblStyle w:val="10"/>
        <w:tblW w:w="1026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>
      <w: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可以看出对三种不同的dm而言，dm=2.5和dm=5的极限失效载荷数值差别并不大，而从失效图来看dm=2.5差不多可以兼顾0以及0/90.所以最后综合考虑的话：</w:t>
      </w:r>
    </w:p>
    <w:p/>
    <w:tbl>
      <w:tblPr>
        <w:tblStyle w:val="10"/>
        <w:tblW w:w="950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9" w:hRule="atLeast"/>
          <w:jc w:val="center"/>
        </w:trPr>
        <w:tc>
          <w:tcPr>
            <w:tcW w:w="2295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hint="eastAsia" w:ascii="Times New Roman" w:hAnsi="Times New Roman" w:cs="Times New Roman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764.3</w:t>
            </w:r>
          </w:p>
        </w:tc>
        <w:tc>
          <w:tcPr>
            <w:tcW w:w="68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36</w:t>
            </w:r>
          </w:p>
        </w:tc>
        <w:tc>
          <w:tcPr>
            <w:tcW w:w="788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160</w:t>
            </w:r>
          </w:p>
        </w:tc>
        <w:tc>
          <w:tcPr>
            <w:tcW w:w="787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/>
    <w:p>
      <w:pPr>
        <w:pStyle w:val="2"/>
      </w:pPr>
      <w:r>
        <w:rPr>
          <w:rFonts w:hint="eastAsia"/>
        </w:rPr>
        <w:t>从试验重新计算材料参数：</w:t>
      </w:r>
    </w:p>
    <w:p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hint="eastAsia" w:ascii="Times New Roman" w:hAnsi="Times New Roman" w:cs="Times New Roman"/>
          <w:szCs w:val="21"/>
        </w:rPr>
        <w:t>纤维拉伸强度：</w:t>
      </w:r>
    </w:p>
    <w:tbl>
      <w:tblPr>
        <w:tblStyle w:val="11"/>
        <w:tblW w:w="1061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4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bookmarkStart w:id="1" w:name="OLE_LINK33" w:colFirst="0" w:colLast="6"/>
          </w:p>
        </w:tc>
        <w:tc>
          <w:tcPr>
            <w:tcW w:w="100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Mean</w:t>
            </w:r>
          </w:p>
        </w:tc>
        <w:tc>
          <w:tcPr>
            <w:tcW w:w="27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强度(Mpa)</w:t>
            </w:r>
          </w:p>
        </w:tc>
        <w:tc>
          <w:tcPr>
            <w:tcW w:w="215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4" w:type="dxa"/>
            <w:vMerge w:val="restart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[0]_10</w:t>
            </w:r>
          </w:p>
        </w:tc>
        <w:tc>
          <w:tcPr>
            <w:tcW w:w="100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23263</w:t>
            </w:r>
          </w:p>
        </w:tc>
        <w:tc>
          <w:tcPr>
            <w:tcW w:w="111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21804</w:t>
            </w:r>
          </w:p>
        </w:tc>
        <w:tc>
          <w:tcPr>
            <w:tcW w:w="114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20474</w:t>
            </w: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21847</w:t>
            </w:r>
          </w:p>
        </w:tc>
        <w:tc>
          <w:tcPr>
            <w:tcW w:w="27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 xml:space="preserve">21847/(15*1.5)=970.98 </w:t>
            </w:r>
          </w:p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21847/(15*1.58)=921.81</w:t>
            </w:r>
          </w:p>
        </w:tc>
        <w:tc>
          <w:tcPr>
            <w:tcW w:w="215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（由于纤维方向不对，试验无效）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4" w:type="dxa"/>
            <w:vMerge w:val="continue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47480.5</w:t>
            </w:r>
          </w:p>
        </w:tc>
        <w:tc>
          <w:tcPr>
            <w:tcW w:w="111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43915.5</w:t>
            </w:r>
          </w:p>
        </w:tc>
        <w:tc>
          <w:tcPr>
            <w:tcW w:w="114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45268</w:t>
            </w: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45554.67</w:t>
            </w:r>
          </w:p>
        </w:tc>
        <w:tc>
          <w:tcPr>
            <w:tcW w:w="2775" w:type="dxa"/>
          </w:tcPr>
          <w:p>
            <w:pPr>
              <w:rPr>
                <w:rFonts w:ascii="宋体" w:hAnsi="宋体" w:eastAsia="宋体" w:cs="宋体"/>
                <w:strike/>
                <w:szCs w:val="21"/>
              </w:rPr>
            </w:pPr>
            <w:r>
              <w:rPr>
                <w:rFonts w:hint="eastAsia" w:ascii="宋体" w:hAnsi="宋体" w:eastAsia="宋体" w:cs="宋体"/>
                <w:strike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trike/>
                <w:szCs w:val="21"/>
              </w:rPr>
              <w:t>/(25*1.5)=1214.79</w:t>
            </w:r>
          </w:p>
          <w:p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hint="eastAsia" w:ascii="宋体" w:hAnsi="宋体" w:eastAsia="宋体" w:cs="宋体"/>
                <w:strike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trike/>
                <w:szCs w:val="21"/>
              </w:rPr>
              <w:t>/(25*1.58)=1153.28</w:t>
            </w:r>
          </w:p>
          <w:p>
            <w:pPr>
              <w:rPr>
                <w:rFonts w:ascii="宋体" w:hAnsi="宋体" w:eastAsia="宋体" w:cs="宋体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szCs w:val="21"/>
              </w:rPr>
              <w:t>/(20*1.5)=1518.49</w:t>
            </w:r>
          </w:p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宋体" w:hAnsi="宋体" w:eastAsia="宋体" w:cs="宋体"/>
                <w:color w:val="FF0000"/>
                <w:szCs w:val="21"/>
              </w:rPr>
              <w:t>45554.67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/(20*1.58)=</w:t>
            </w:r>
            <w:bookmarkStart w:id="2" w:name="OLE_LINK15"/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1441.60</w:t>
            </w:r>
            <w:bookmarkEnd w:id="2"/>
          </w:p>
        </w:tc>
        <w:tc>
          <w:tcPr>
            <w:tcW w:w="2158" w:type="dxa"/>
          </w:tcPr>
          <w:p>
            <w:pPr>
              <w:rPr>
                <w:rFonts w:ascii="宋体" w:hAnsi="宋体" w:eastAsia="宋体" w:cs="宋体"/>
                <w:szCs w:val="21"/>
              </w:rPr>
            </w:pPr>
          </w:p>
        </w:tc>
      </w:tr>
      <w:bookmarkEnd w:id="1"/>
    </w:tbl>
    <w:p>
      <w:pPr>
        <w:rPr>
          <w:rFonts w:ascii="Times New Roman" w:hAnsi="Times New Roman" w:cs="Times New Roman"/>
          <w:color w:val="FF0000"/>
          <w:szCs w:val="21"/>
        </w:rPr>
      </w:pPr>
      <w:bookmarkStart w:id="3" w:name="OLE_LINK16"/>
      <w:r>
        <w:rPr>
          <w:color w:val="FF0000"/>
          <w:position w:val="-6"/>
        </w:rPr>
        <w:object>
          <v:shape id="_x0000_i1025" o:spt="75" type="#_x0000_t75" style="height:14.25pt;width:66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Equation.3" ShapeID="_x0000_i1025" DrawAspect="Content" ObjectID="_1468075725" r:id="rId26">
            <o:LockedField>false</o:LockedField>
          </o:OLEObject>
        </w:object>
      </w:r>
      <w:bookmarkEnd w:id="3"/>
    </w:p>
    <w:p>
      <w:pPr>
        <w:rPr>
          <w:rFonts w:ascii="Times New Roman" w:hAnsi="Times New Roman" w:cs="Times New Roman"/>
          <w:szCs w:val="21"/>
        </w:rPr>
      </w:pPr>
    </w:p>
    <w:p>
      <w:pPr>
        <w:outlineLvl w:val="1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>基体拉伸强度</w:t>
      </w:r>
    </w:p>
    <w:tbl>
      <w:tblPr>
        <w:tblStyle w:val="11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80"/>
        <w:gridCol w:w="1049"/>
        <w:gridCol w:w="1170"/>
        <w:gridCol w:w="1020"/>
        <w:gridCol w:w="1275"/>
        <w:gridCol w:w="43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Mean</w:t>
            </w:r>
          </w:p>
        </w:tc>
        <w:tc>
          <w:tcPr>
            <w:tcW w:w="438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强度(Mpa)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[90]_10</w:t>
            </w:r>
          </w:p>
        </w:tc>
        <w:tc>
          <w:tcPr>
            <w:tcW w:w="1049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1252</w:t>
            </w:r>
          </w:p>
        </w:tc>
        <w:tc>
          <w:tcPr>
            <w:tcW w:w="117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1476</w:t>
            </w:r>
          </w:p>
        </w:tc>
        <w:tc>
          <w:tcPr>
            <w:tcW w:w="1020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1321</w:t>
            </w:r>
          </w:p>
        </w:tc>
        <w:tc>
          <w:tcPr>
            <w:tcW w:w="1275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1349.67</w:t>
            </w:r>
          </w:p>
        </w:tc>
        <w:tc>
          <w:tcPr>
            <w:tcW w:w="4388" w:type="dxa"/>
          </w:tcPr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1349.67/(25*1.58)=34.17</w:t>
            </w:r>
          </w:p>
          <w:p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1349.67/(25*1.5)=35.99</w:t>
            </w:r>
          </w:p>
        </w:tc>
      </w:tr>
    </w:tbl>
    <w:p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>
          <v:shape id="_x0000_i1026" o:spt="75" type="#_x0000_t75" style="height:14.25pt;width:41.25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Equation.3" ShapeID="_x0000_i1026" DrawAspect="Content" ObjectID="_1468075726" r:id="rId28">
            <o:LockedField>false</o:LockedField>
          </o:OLEObject>
        </w:object>
      </w:r>
    </w:p>
    <w:p>
      <w:pPr>
        <w:rPr>
          <w:rFonts w:ascii="Times New Roman" w:hAnsi="Times New Roman" w:cs="Times New Roman"/>
          <w:szCs w:val="21"/>
        </w:rPr>
      </w:pPr>
    </w:p>
    <w:p>
      <w:pPr>
        <w:outlineLvl w:val="1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>剪切强度：</w:t>
      </w:r>
    </w:p>
    <w:tbl>
      <w:tblPr>
        <w:tblStyle w:val="11"/>
        <w:tblpPr w:leftFromText="180" w:rightFromText="180" w:vertAnchor="text" w:horzAnchor="page" w:tblpXSpec="center" w:tblpY="276"/>
        <w:tblOverlap w:val="never"/>
        <w:tblW w:w="1054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0"/>
        <w:gridCol w:w="2110"/>
        <w:gridCol w:w="2111"/>
        <w:gridCol w:w="2111"/>
        <w:gridCol w:w="21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0" w:type="dxa"/>
          </w:tcPr>
          <w:p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 w:ascii="宋体" w:hAnsi="宋体" w:eastAsia="宋体" w:cs="宋体"/>
                <w:szCs w:val="21"/>
              </w:rPr>
              <w:t>5702.67N</w:t>
            </w:r>
          </w:p>
        </w:tc>
      </w:tr>
    </w:tbl>
    <w:p>
      <w:pPr>
        <w:jc w:val="left"/>
      </w:pPr>
    </w:p>
    <w:p>
      <w:pPr>
        <w:rPr>
          <w:position w:val="-44"/>
        </w:rPr>
      </w:pPr>
      <w:bookmarkStart w:id="4" w:name="OLE_LINK31"/>
      <w:r>
        <w:rPr>
          <w:position w:val="-44"/>
        </w:rPr>
        <w:object>
          <v:shape id="_x0000_i1027" o:spt="75" type="#_x0000_t75" style="height:50.25pt;width:180.75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Equation.3" ShapeID="_x0000_i1027" DrawAspect="Content" ObjectID="_1468075727" r:id="rId30">
            <o:LockedField>false</o:LockedField>
          </o:OLEObject>
        </w:object>
      </w:r>
      <w:bookmarkEnd w:id="4"/>
    </w:p>
    <w:tbl>
      <w:tblPr>
        <w:tblStyle w:val="11"/>
        <w:tblW w:w="9444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5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hint="eastAsia" w:ascii="Times New Roman" w:hAnsi="Times New Roman" w:cs="Times New Roman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hint="eastAsia" w:ascii="Times New Roman" w:hAnsi="Times New Roman" w:cs="Times New Roman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Gf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old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hint="eastAsia" w:ascii="Times New Roman" w:hAnsi="Times New Roman" w:cs="Times New Roman"/>
                <w:szCs w:val="21"/>
              </w:rPr>
              <w:t>500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hint="eastAsia" w:ascii="Times New Roman" w:hAnsi="Times New Roman" w:cs="Times New Roman"/>
                <w:szCs w:val="21"/>
              </w:rPr>
              <w:t>64.3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hint="eastAsia" w:ascii="Times New Roman" w:hAnsi="Times New Roman" w:cs="Times New Roman"/>
                <w:szCs w:val="21"/>
              </w:rPr>
              <w:t>6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60/（90）</w:t>
            </w:r>
          </w:p>
        </w:tc>
        <w:tc>
          <w:tcPr>
            <w:tcW w:w="1012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0.5（5）</w:t>
            </w:r>
          </w:p>
        </w:tc>
        <w:tc>
          <w:tcPr>
            <w:tcW w:w="13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60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6" w:name="OLE_LINK24"/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1</w:t>
            </w:r>
            <w:bookmarkEnd w:id="6"/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54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5"/>
    </w:tbl>
    <w:p/>
    <w:p>
      <w:pPr>
        <w:outlineLvl w:val="1"/>
        <w:rPr>
          <w:rFonts w:hint="eastAsia" w:eastAsiaTheme="minor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第二批材料参数：</w:t>
      </w:r>
    </w:p>
    <w:tbl>
      <w:tblPr>
        <w:tblStyle w:val="11"/>
        <w:tblW w:w="8934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96"/>
        <w:gridCol w:w="1244"/>
        <w:gridCol w:w="903"/>
        <w:gridCol w:w="903"/>
        <w:gridCol w:w="903"/>
        <w:gridCol w:w="1705"/>
        <w:gridCol w:w="108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1705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10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  <w:lang w:val="en-US"/>
              </w:rPr>
              <w:t>V12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  <w:vAlign w:val="center"/>
          </w:tcPr>
          <w:p>
            <w:pPr>
              <w:spacing w:line="360" w:lineRule="auto"/>
              <w:jc w:val="center"/>
              <w:rPr>
                <w:rFonts w:hint="eastAsia" w:ascii="Times New Roman" w:hAnsi="Times New Roman" w:cs="Times New Roman" w:eastAsiaTheme="minorEastAsia"/>
                <w:color w:val="FF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  <w:lang w:val="en-US" w:eastAsia="zh-CN"/>
              </w:rPr>
              <w:t>第一批</w:t>
            </w:r>
          </w:p>
        </w:tc>
        <w:tc>
          <w:tcPr>
            <w:tcW w:w="1244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6.50</w:t>
            </w:r>
          </w:p>
        </w:tc>
        <w:tc>
          <w:tcPr>
            <w:tcW w:w="1705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3.</w:t>
            </w:r>
            <w:r>
              <w:rPr>
                <w:rFonts w:hint="eastAsia" w:ascii="Times New Roman" w:hAnsi="Times New Roman" w:cs="Times New Roman"/>
                <w:color w:val="FF0000"/>
                <w:szCs w:val="21"/>
                <w:lang w:val="en-US" w:eastAsia="zh-CN"/>
              </w:rPr>
              <w:t>64</w:t>
            </w:r>
          </w:p>
        </w:tc>
        <w:tc>
          <w:tcPr>
            <w:tcW w:w="10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0.3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hint="eastAsia" w:ascii="Times New Roman" w:hAnsi="Times New Roman" w:cs="Times New Roman" w:eastAsiaTheme="minorEastAsia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Cs w:val="21"/>
                <w:lang w:val="en-US" w:eastAsia="zh-CN"/>
              </w:rPr>
              <w:t>第二批</w:t>
            </w:r>
          </w:p>
        </w:tc>
        <w:tc>
          <w:tcPr>
            <w:tcW w:w="1244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  <w:lang w:val="en-US"/>
              </w:rPr>
              <w:t>130.40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szCs w:val="21"/>
                <w:lang w:val="en-US"/>
              </w:rPr>
              <w:t>7.12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szCs w:val="21"/>
                <w:lang w:val="en-US"/>
              </w:rPr>
              <w:t>3.80</w:t>
            </w:r>
          </w:p>
        </w:tc>
        <w:tc>
          <w:tcPr>
            <w:tcW w:w="903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szCs w:val="21"/>
                <w:lang w:val="en-US"/>
              </w:rPr>
              <w:t>3.80</w:t>
            </w:r>
          </w:p>
        </w:tc>
        <w:tc>
          <w:tcPr>
            <w:tcW w:w="1705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szCs w:val="21"/>
                <w:lang w:val="en-US"/>
              </w:rPr>
              <w:t>2.60</w:t>
            </w:r>
          </w:p>
        </w:tc>
        <w:tc>
          <w:tcPr>
            <w:tcW w:w="10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  <w:lang w:val="en-US"/>
              </w:rPr>
              <w:t>274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hint="eastAsia" w:ascii="Times New Roman" w:hAnsi="Times New Roman" w:cs="Times New Roman" w:eastAsiaTheme="minorEastAsia"/>
                <w:b/>
                <w:bCs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szCs w:val="21"/>
                <w:lang w:val="en-US" w:eastAsia="zh-CN"/>
              </w:rPr>
              <w:t>强度参数</w:t>
            </w:r>
          </w:p>
        </w:tc>
        <w:tc>
          <w:tcPr>
            <w:tcW w:w="1244" w:type="dxa"/>
            <w:vAlign w:val="top"/>
          </w:tcPr>
          <w:p>
            <w:pPr>
              <w:spacing w:before="156" w:beforeLines="50" w:line="360" w:lineRule="auto"/>
              <w:ind w:right="-105" w:rightChars="0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  <w:vAlign w:val="top"/>
          </w:tcPr>
          <w:p>
            <w:pPr>
              <w:spacing w:before="156" w:beforeLines="50" w:line="360" w:lineRule="auto"/>
              <w:ind w:right="-105" w:rightChars="0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  <w:vAlign w:val="top"/>
          </w:tcPr>
          <w:p>
            <w:pPr>
              <w:spacing w:before="156" w:beforeLines="50" w:line="360" w:lineRule="auto"/>
              <w:ind w:right="-105" w:rightChars="0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  <w:vAlign w:val="top"/>
          </w:tcPr>
          <w:p>
            <w:pPr>
              <w:spacing w:before="156" w:beforeLines="50" w:line="360" w:lineRule="auto"/>
              <w:ind w:right="-105" w:rightChars="0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1705" w:type="dxa"/>
            <w:vAlign w:val="top"/>
          </w:tcPr>
          <w:p>
            <w:pPr>
              <w:spacing w:before="156" w:beforeLines="50" w:line="360" w:lineRule="auto"/>
              <w:ind w:right="-105" w:rightChars="0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hint="eastAsia" w:ascii="Times New Roman" w:hAnsi="Times New Roman" w:cs="Times New Roman" w:eastAsiaTheme="minorEastAsia"/>
                <w:color w:val="FF0000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  <w:lang w:val="en-US" w:eastAsia="zh-CN"/>
              </w:rPr>
              <w:t>第一批</w:t>
            </w:r>
          </w:p>
        </w:tc>
        <w:tc>
          <w:tcPr>
            <w:tcW w:w="1244" w:type="dxa"/>
            <w:vAlign w:val="top"/>
          </w:tcPr>
          <w:p>
            <w:pPr>
              <w:spacing w:before="156" w:beforeLines="50" w:line="360" w:lineRule="auto"/>
              <w:ind w:right="-105" w:rightChars="0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1451.55</w:t>
            </w:r>
          </w:p>
        </w:tc>
        <w:tc>
          <w:tcPr>
            <w:tcW w:w="903" w:type="dxa"/>
            <w:vAlign w:val="top"/>
          </w:tcPr>
          <w:p>
            <w:pPr>
              <w:spacing w:before="156" w:beforeLines="50" w:line="360" w:lineRule="auto"/>
              <w:ind w:right="-105" w:rightChars="0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725.78</w:t>
            </w:r>
          </w:p>
        </w:tc>
        <w:tc>
          <w:tcPr>
            <w:tcW w:w="903" w:type="dxa"/>
            <w:vAlign w:val="top"/>
          </w:tcPr>
          <w:p>
            <w:pPr>
              <w:spacing w:before="156" w:beforeLines="50" w:line="360" w:lineRule="auto"/>
              <w:ind w:right="-105" w:rightChars="0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35.99</w:t>
            </w:r>
          </w:p>
        </w:tc>
        <w:tc>
          <w:tcPr>
            <w:tcW w:w="903" w:type="dxa"/>
            <w:vAlign w:val="top"/>
          </w:tcPr>
          <w:p>
            <w:pPr>
              <w:spacing w:before="156" w:beforeLines="50" w:line="360" w:lineRule="auto"/>
              <w:ind w:right="-105" w:rightChars="0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160.28</w:t>
            </w:r>
          </w:p>
        </w:tc>
        <w:tc>
          <w:tcPr>
            <w:tcW w:w="1705" w:type="dxa"/>
            <w:vAlign w:val="top"/>
          </w:tcPr>
          <w:p>
            <w:pPr>
              <w:spacing w:before="156" w:beforeLines="50" w:line="360" w:lineRule="auto"/>
              <w:ind w:right="-105" w:rightChars="0"/>
              <w:jc w:val="center"/>
              <w:rPr>
                <w:rFonts w:hint="eastAsia" w:ascii="Times New Roman" w:hAnsi="Times New Roman" w:cs="Times New Roman" w:eastAsiaTheme="minorEastAsia"/>
                <w:color w:val="FF0000"/>
                <w:szCs w:val="21"/>
                <w:lang w:eastAsia="zh-CN"/>
              </w:rPr>
            </w:pPr>
            <w:r>
              <w:rPr>
                <w:rFonts w:hint="eastAsia" w:ascii="Times New Roman" w:hAnsi="Times New Roman" w:cs="Times New Roman"/>
                <w:color w:val="FF0000"/>
                <w:szCs w:val="21"/>
                <w:lang w:val="en-US" w:eastAsia="zh-CN"/>
              </w:rPr>
              <w:t>60</w:t>
            </w:r>
          </w:p>
        </w:tc>
        <w:tc>
          <w:tcPr>
            <w:tcW w:w="10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96" w:type="dxa"/>
          </w:tcPr>
          <w:p>
            <w:pPr>
              <w:spacing w:before="156" w:beforeLines="50" w:line="360" w:lineRule="auto"/>
              <w:ind w:right="-105"/>
              <w:jc w:val="center"/>
              <w:rPr>
                <w:rFonts w:hint="eastAsia" w:ascii="Times New Roman" w:hAnsi="Times New Roman" w:cs="Times New Roman" w:eastAsiaTheme="minorEastAsia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Cs w:val="21"/>
                <w:lang w:val="en-US" w:eastAsia="zh-CN"/>
              </w:rPr>
              <w:t>第二批</w:t>
            </w:r>
          </w:p>
        </w:tc>
        <w:tc>
          <w:tcPr>
            <w:tcW w:w="1244" w:type="dxa"/>
            <w:vAlign w:val="top"/>
          </w:tcPr>
          <w:p>
            <w:pPr>
              <w:spacing w:before="156" w:beforeLines="50" w:line="360" w:lineRule="auto"/>
              <w:ind w:right="-105" w:rightChars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  <w:lang w:val="en-US" w:eastAsia="zh-CN"/>
              </w:rPr>
              <w:t>1781.1</w:t>
            </w:r>
          </w:p>
        </w:tc>
        <w:tc>
          <w:tcPr>
            <w:tcW w:w="903" w:type="dxa"/>
            <w:vAlign w:val="top"/>
          </w:tcPr>
          <w:p>
            <w:pPr>
              <w:spacing w:before="156" w:beforeLines="50" w:line="360" w:lineRule="auto"/>
              <w:ind w:right="-105" w:rightChars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  <w:lang w:val="en-US" w:eastAsia="zh-CN"/>
              </w:rPr>
              <w:t>1160</w:t>
            </w:r>
          </w:p>
        </w:tc>
        <w:tc>
          <w:tcPr>
            <w:tcW w:w="903" w:type="dxa"/>
            <w:vAlign w:val="top"/>
          </w:tcPr>
          <w:p>
            <w:pPr>
              <w:spacing w:before="156" w:beforeLines="50" w:line="360" w:lineRule="auto"/>
              <w:ind w:right="-105" w:rightChars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hint="eastAsia" w:ascii="Times New Roman" w:hAnsi="Times New Roman" w:cs="Times New Roman"/>
                <w:szCs w:val="21"/>
                <w:lang w:val="en-US" w:eastAsia="zh-CN"/>
              </w:rPr>
              <w:t>6.8</w:t>
            </w:r>
          </w:p>
        </w:tc>
        <w:tc>
          <w:tcPr>
            <w:tcW w:w="903" w:type="dxa"/>
            <w:vAlign w:val="top"/>
          </w:tcPr>
          <w:p>
            <w:pPr>
              <w:spacing w:before="156" w:beforeLines="50" w:line="360" w:lineRule="auto"/>
              <w:ind w:right="-105" w:rightChars="0"/>
              <w:jc w:val="both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  <w:lang w:val="en-US" w:eastAsia="zh-CN"/>
              </w:rPr>
              <w:t xml:space="preserve">  182</w:t>
            </w:r>
          </w:p>
        </w:tc>
        <w:tc>
          <w:tcPr>
            <w:tcW w:w="1705" w:type="dxa"/>
            <w:vAlign w:val="top"/>
          </w:tcPr>
          <w:p>
            <w:pPr>
              <w:spacing w:before="156" w:beforeLines="50" w:line="360" w:lineRule="auto"/>
              <w:ind w:right="-105" w:rightChars="0"/>
              <w:jc w:val="both"/>
              <w:rPr>
                <w:rFonts w:hint="eastAsia" w:ascii="Times New Roman" w:hAnsi="Times New Roman" w:cs="Times New Roman"/>
                <w:color w:val="0000FF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  <w:lang w:val="en-US" w:eastAsia="zh-CN"/>
              </w:rPr>
              <w:t>240还是88？</w:t>
            </w:r>
            <w:bookmarkStart w:id="64" w:name="_GoBack"/>
            <w:bookmarkEnd w:id="64"/>
          </w:p>
        </w:tc>
        <w:tc>
          <w:tcPr>
            <w:tcW w:w="1080" w:type="dxa"/>
            <w:vAlign w:val="center"/>
          </w:tcPr>
          <w:p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/>
    <w:p>
      <w:pPr>
        <w:pStyle w:val="2"/>
      </w:pPr>
      <w:r>
        <w:rPr>
          <w:rFonts w:hint="eastAsia"/>
        </w:rPr>
        <w:t>不同的铺层以及不同的孔径：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/>
    <w:p/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7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  <w:bookmarkStart w:id="8" w:name="_Hlk502176893"/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8"/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7"/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9" w:name="_Hlk502181114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9"/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0" w:name="_Hlk502176846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10"/>
    </w:tbl>
    <w:p/>
    <w:p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r>
        <w:rPr>
          <w:b/>
          <w:sz w:val="28"/>
        </w:rPr>
        <w:t>Sxy</w:t>
      </w:r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r>
        <w:rPr>
          <w:b/>
          <w:sz w:val="28"/>
        </w:rPr>
        <w:t>=0.5, Gf = 60,Density=1</w:t>
      </w:r>
    </w:p>
    <w:p>
      <w:pPr>
        <w:pStyle w:val="3"/>
      </w:pPr>
      <w:r>
        <w:rPr>
          <w:rFonts w:hint="eastAsia"/>
        </w:rPr>
        <w:t>0°：</w:t>
      </w:r>
    </w:p>
    <w:p>
      <w: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60_0</w:t>
      </w:r>
      <w:r>
        <w:rPr>
          <w:rFonts w:hint="eastAsia"/>
        </w:rPr>
        <w:t>的准确性比较好，而80的居然比60的还高，重新复制60的计算模型，此时80和60的差不多75左右。然后增加80的密度到10，希望能减少他的极限载荷</w:t>
      </w:r>
      <w:r>
        <w:t>,</w:t>
      </w:r>
      <w:r>
        <w:rPr>
          <w:rFonts w:hint="eastAsia"/>
        </w:rPr>
        <w:t>可是反而增加了（好像之前也是这样），又将80的密度较小至0.001，可是在4000步内算不完，所以将密度调整至0.01，4000步内仍然算不完，所以将step中的最小增量步数由1e-</w:t>
      </w:r>
      <w:r>
        <w:t>5</w:t>
      </w:r>
      <w:bookmarkStart w:id="11" w:name="OLE_LINK11"/>
      <w:bookmarkStart w:id="12" w:name="OLE_LINK12"/>
      <w:r>
        <w:t>调整</w:t>
      </w:r>
      <w:r>
        <w:rPr>
          <w:rFonts w:hint="eastAsia"/>
        </w:rPr>
        <w:t>至1e-4</w:t>
      </w:r>
      <w:bookmarkEnd w:id="11"/>
      <w:bookmarkEnd w:id="12"/>
      <w:r>
        <w:rPr>
          <w:rFonts w:hint="eastAsia"/>
        </w:rPr>
        <w:t>，进一步看monitor发现，这样改确实有道理：(略)，</w:t>
      </w:r>
      <w:r>
        <w:t>调整</w:t>
      </w:r>
      <w:r>
        <w:rPr>
          <w:rFonts w:hint="eastAsia"/>
        </w:rPr>
        <w:t>至1e-4还不够，所以</w:t>
      </w:r>
      <w:r>
        <w:t>调整</w:t>
      </w:r>
      <w:r>
        <w:rPr>
          <w:rFonts w:hint="eastAsia"/>
        </w:rPr>
        <w:t>至1e-3，可是仍然不够</w:t>
      </w:r>
    </w:p>
    <w:p>
      <w: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厚度不统一：60的厚度为1.3,80和100的厚度为1.5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>
      <w: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242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3" w:name="OLE_LINK20"/>
            <w:bookmarkStart w:id="14" w:name="OLE_LINK17"/>
          </w:p>
        </w:tc>
        <w:tc>
          <w:tcPr>
            <w:tcW w:w="9944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9" w:hRule="atLeast"/>
          <w:tblCellSpacing w:w="0" w:type="dxa"/>
        </w:trPr>
        <w:tc>
          <w:tcPr>
            <w:tcW w:w="1242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  <w:tblCellSpacing w:w="0" w:type="dxa"/>
        </w:trPr>
        <w:tc>
          <w:tcPr>
            <w:tcW w:w="1242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24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5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-lin</w:t>
            </w:r>
            <w:bookmarkEnd w:id="15"/>
          </w:p>
        </w:tc>
        <w:tc>
          <w:tcPr>
            <w:tcW w:w="9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242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113</w:t>
            </w:r>
            <w:r>
              <w:rPr>
                <w:rFonts w:hint="eastAsia" w:ascii="宋体" w:hAnsi="Times New Roman" w:eastAsia="宋体" w:cs="宋体"/>
                <w:sz w:val="22"/>
              </w:rPr>
              <w:t>.46</w:t>
            </w:r>
          </w:p>
        </w:tc>
        <w:tc>
          <w:tcPr>
            <w:tcW w:w="850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 w:ascii="宋体" w:hAnsi="Times New Roman" w:eastAsia="宋体" w:cs="宋体"/>
                <w:sz w:val="22"/>
              </w:rPr>
              <w:t>91.36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13"/>
      <w:bookmarkEnd w:id="14"/>
    </w:tbl>
    <w:p/>
    <w:p>
      <w:pPr>
        <w:pStyle w:val="4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2、重新观察材料测试的试验后，发现Xt（纤维拉伸强度）计算偏大,Xt由改为</w:t>
      </w:r>
      <w:r>
        <w:rPr>
          <w:rFonts w:hint="eastAsia" w:ascii="Times New Roman" w:hAnsi="Times New Roman" w:cs="Times New Roman"/>
          <w:b w:val="0"/>
          <w:color w:val="FF0000"/>
          <w:sz w:val="21"/>
          <w:szCs w:val="21"/>
        </w:rPr>
        <w:t>1062</w:t>
      </w:r>
      <w:r>
        <w:rPr>
          <w:rFonts w:hint="eastAsia" w:ascii="Times New Roman" w:hAnsi="Times New Roman" w:cs="Times New Roman"/>
          <w:b w:val="0"/>
          <w:sz w:val="21"/>
          <w:szCs w:val="21"/>
        </w:rPr>
        <w:t>，Sxy改为</w:t>
      </w:r>
      <w:r>
        <w:rPr>
          <w:rFonts w:hint="eastAsia" w:ascii="Times New Roman" w:hAnsi="Times New Roman" w:cs="Times New Roman"/>
          <w:b w:val="0"/>
          <w:color w:val="FF0000"/>
          <w:sz w:val="21"/>
          <w:szCs w:val="21"/>
        </w:rPr>
        <w:t>76</w:t>
      </w:r>
    </w:p>
    <w:p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>
      <w:pPr>
        <w:jc w:val="center"/>
      </w:pPr>
    </w:p>
    <w:p>
      <w:pPr>
        <w:jc w:val="left"/>
      </w:pPr>
      <w:r>
        <w:drawing>
          <wp:inline distT="0" distB="0" distL="0" distR="0">
            <wp:extent cx="2039620" cy="1805305"/>
            <wp:effectExtent l="0" t="0" r="177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  <w:tblCellSpacing w:w="0" w:type="dxa"/>
        </w:trPr>
        <w:tc>
          <w:tcPr>
            <w:tcW w:w="1460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6" w:name="OLE_LINK22"/>
            <w:bookmarkStart w:id="17" w:name="OLE_LINK23"/>
            <w:bookmarkStart w:id="18" w:name="OLE_LINK21"/>
          </w:p>
        </w:tc>
        <w:tc>
          <w:tcPr>
            <w:tcW w:w="9726" w:type="dxa"/>
            <w:gridSpan w:val="9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9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  <w:tblCellSpacing w:w="0" w:type="dxa"/>
        </w:trPr>
        <w:tc>
          <w:tcPr>
            <w:tcW w:w="1460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19" w:name="OLE_LINK19"/>
            <w:bookmarkStart w:id="20" w:name="OLE_LINK18"/>
            <w:r>
              <w:t>62.98</w:t>
            </w:r>
            <w:bookmarkEnd w:id="19"/>
            <w:bookmarkEnd w:id="20"/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16"/>
      <w:bookmarkEnd w:id="17"/>
      <w:bookmarkEnd w:id="18"/>
    </w:tbl>
    <w:p>
      <w:pPr>
        <w:jc w:val="center"/>
      </w:pPr>
    </w:p>
    <w:p>
      <w:pPr>
        <w:jc w:val="left"/>
      </w:pPr>
      <w:r>
        <w:rPr>
          <w:rFonts w:hint="eastAsia"/>
        </w:rPr>
        <w:t>将Sxy改为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>
      <w:pPr>
        <w:jc w:val="left"/>
      </w:pPr>
      <w:r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失效路径更加符合试验</w:t>
      </w:r>
    </w:p>
    <w:p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>
      <w:pPr>
        <w:jc w:val="left"/>
      </w:pPr>
      <w: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1"/>
        <w:tblW w:w="1068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0"/>
        <w:gridCol w:w="2670"/>
        <w:gridCol w:w="2671"/>
        <w:gridCol w:w="2671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jc w:val="left"/>
            </w:pPr>
            <w:r>
              <w:rPr>
                <w:rFonts w:hint="eastAsia"/>
              </w:rPr>
              <w:t>Sxy</w:t>
            </w:r>
          </w:p>
        </w:tc>
        <w:tc>
          <w:tcPr>
            <w:tcW w:w="2670" w:type="dxa"/>
          </w:tcPr>
          <w:p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jc w:val="left"/>
            </w:pPr>
          </w:p>
        </w:tc>
        <w:tc>
          <w:tcPr>
            <w:tcW w:w="2670" w:type="dxa"/>
          </w:tcPr>
          <w:p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>
      <w:pPr>
        <w:jc w:val="left"/>
        <w:rPr>
          <w:b/>
        </w:rPr>
      </w:pPr>
      <w:r>
        <w:rPr>
          <w:rFonts w:hint="eastAsia"/>
          <w:b/>
        </w:rPr>
        <w:t>Sxy越小，失效图越接近于试验（沿0°方向裂纹越窄），对载荷影响较小。</w:t>
      </w:r>
    </w:p>
    <w:p>
      <w:pPr>
        <w:jc w:val="left"/>
      </w:pPr>
    </w:p>
    <w:p>
      <w:pPr>
        <w:jc w:val="left"/>
        <w:rPr>
          <w:color w:val="FF0000"/>
        </w:rPr>
      </w:pPr>
      <w:r>
        <w:t>同时研究</w:t>
      </w:r>
      <w:r>
        <w:rPr>
          <w:color w:val="FF0000"/>
        </w:rPr>
        <w:t>Xc(2)</w:t>
      </w:r>
    </w:p>
    <w:p>
      <w:pPr>
        <w:jc w:val="left"/>
        <w:rPr>
          <w:color w:val="FF0000"/>
        </w:rPr>
      </w:pPr>
      <w: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color w:val="FF0000"/>
        </w:rPr>
      </w:pPr>
      <w:r>
        <w:t>和</w:t>
      </w:r>
      <w:r>
        <w:rPr>
          <w:color w:val="FF0000"/>
        </w:rPr>
        <w:t>Yc(3)</w:t>
      </w:r>
    </w:p>
    <w:p>
      <w:pPr>
        <w:jc w:val="left"/>
        <w:rPr>
          <w:color w:val="FF0000"/>
        </w:rPr>
      </w:pPr>
      <w:r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>
      <w:pPr>
        <w:jc w:val="left"/>
      </w:pPr>
      <w: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b/>
        </w:rPr>
      </w:pPr>
      <w:r>
        <w:rPr>
          <w:b/>
        </w:rPr>
        <w:t>Xc</w:t>
      </w:r>
      <w:r>
        <w:rPr>
          <w:rFonts w:hint="eastAsia"/>
          <w:b/>
        </w:rPr>
        <w:t>，</w:t>
      </w:r>
      <w:r>
        <w:rPr>
          <w:b/>
        </w:rPr>
        <w:t>Yc</w:t>
      </w:r>
      <w:r>
        <w:rPr>
          <w:rFonts w:hint="eastAsia"/>
          <w:b/>
        </w:rPr>
        <w:t>，</w:t>
      </w:r>
      <w:r>
        <w:rPr>
          <w:b/>
        </w:rPr>
        <w:t>Gf对极限载荷以及失效路径影响都不大</w:t>
      </w:r>
    </w:p>
    <w:p>
      <w:pPr>
        <w:jc w:val="left"/>
        <w:rPr>
          <w:b/>
        </w:rPr>
      </w:pPr>
    </w:p>
    <w:p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0°极限载荷的参数：Xt，</w:t>
      </w:r>
    </w:p>
    <w:p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0°失效路径图的参数：横向剪切强度和Gm，当Sxy=</w:t>
      </w:r>
      <w:r>
        <w:rPr>
          <w:b/>
        </w:rPr>
        <w:t>76时失效图不符合试验</w:t>
      </w:r>
      <w:r>
        <w:rPr>
          <w:rFonts w:hint="eastAsia"/>
          <w:b/>
        </w:rPr>
        <w:t>，当Gf=</w:t>
      </w:r>
      <w:r>
        <w:rPr>
          <w:b/>
        </w:rPr>
        <w:t>5时裂纹沿</w:t>
      </w:r>
      <w:r>
        <w:rPr>
          <w:rFonts w:hint="eastAsia"/>
          <w:b/>
        </w:rPr>
        <w:t>0</w:t>
      </w:r>
      <w:r>
        <w:rPr>
          <w:b/>
        </w:rPr>
        <w:t>°方向扩展有限</w:t>
      </w:r>
      <w:r>
        <w:rPr>
          <w:rFonts w:hint="eastAsia"/>
          <w:b/>
        </w:rPr>
        <w:t>。</w:t>
      </w:r>
    </w:p>
    <w:p>
      <w:pPr>
        <w:jc w:val="left"/>
        <w:rPr>
          <w:b/>
        </w:rPr>
      </w:pPr>
      <w:r>
        <w:rPr>
          <w:rFonts w:hint="eastAsia"/>
          <w:b/>
        </w:rPr>
        <w:t>Sxy=76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(由于Gm越小有利于裂纹扩展，所以将Gm进一步减小，看是否可以抵消Sxy的增大)：不行，有可能是linear退化时受到Lc&lt;(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使用exponential退化，发现结果是：</w:t>
      </w:r>
    </w:p>
    <w:p>
      <w:pPr>
        <w:jc w:val="left"/>
      </w:pPr>
      <w:r>
        <w:drawing>
          <wp:inline distT="0" distB="0" distL="114300" distR="114300">
            <wp:extent cx="2393315" cy="2122805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101975" cy="22078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</w:rPr>
      </w:pPr>
      <w:r>
        <w:rPr>
          <w:rFonts w:hint="eastAsia"/>
        </w:rPr>
        <w:t>而通常exp和lin的模拟失效图结果都是类似的，所以可以推想即使使用lin，失效图也将会是这样，所以</w:t>
      </w:r>
      <w:r>
        <w:rPr>
          <w:rFonts w:hint="eastAsia"/>
          <w:b/>
          <w:bCs/>
        </w:rPr>
        <w:t>Sxy=60这个参数是必须的。</w:t>
      </w:r>
    </w:p>
    <w:p>
      <w:pPr>
        <w:jc w:val="left"/>
        <w:rPr>
          <w:b/>
          <w:bCs/>
        </w:rPr>
      </w:pPr>
    </w:p>
    <w:p>
      <w:pPr>
        <w:pStyle w:val="4"/>
        <w:numPr>
          <w:ilvl w:val="0"/>
          <w:numId w:val="2"/>
        </w:numPr>
        <w:rPr>
          <w:rFonts w:asciiTheme="minorEastAsia" w:hAnsiTheme="minorEastAsia"/>
          <w:b w:val="0"/>
          <w:bCs w:val="0"/>
          <w:sz w:val="21"/>
          <w:szCs w:val="21"/>
        </w:rPr>
      </w:pPr>
      <w:r>
        <w:rPr>
          <w:rFonts w:hint="eastAsia" w:asciiTheme="minorEastAsia" w:hAnsiTheme="minorEastAsia"/>
          <w:b w:val="0"/>
          <w:bCs w:val="0"/>
          <w:sz w:val="21"/>
          <w:szCs w:val="21"/>
        </w:rPr>
        <w:t>Xt=</w:t>
      </w:r>
      <w:r>
        <w:rPr>
          <w:rFonts w:asciiTheme="minorEastAsia" w:hAnsiTheme="minorEastAsia"/>
          <w:b w:val="0"/>
          <w:bCs w:val="0"/>
          <w:sz w:val="21"/>
          <w:szCs w:val="21"/>
        </w:rPr>
        <w:t>1067时</w:t>
      </w:r>
      <w:r>
        <w:rPr>
          <w:rFonts w:hint="eastAsia" w:asciiTheme="minorEastAsia" w:hAnsiTheme="minorEastAsia"/>
          <w:b w:val="0"/>
          <w:bCs w:val="0"/>
          <w:sz w:val="21"/>
          <w:szCs w:val="21"/>
        </w:rPr>
        <w:t>，exponential计算的结果和linear计算的失效演化结果不一致，极限载荷比较一致：</w:t>
      </w:r>
    </w:p>
    <w:p/>
    <w:p>
      <w:pPr>
        <w:ind w:firstLine="210" w:firstLineChars="100"/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mc:AlternateContent>
          <mc:Choice Requires="wps">
            <w:drawing>
              <wp:anchor distT="45720" distB="45720" distL="114300" distR="114300" simplePos="0" relativeHeight="251642880" behindDoc="0" locked="0" layoutInCell="1" allowOverlap="1">
                <wp:simplePos x="0" y="0"/>
                <wp:positionH relativeFrom="column">
                  <wp:posOffset>3460750</wp:posOffset>
                </wp:positionH>
                <wp:positionV relativeFrom="paragraph">
                  <wp:posOffset>1003935</wp:posOffset>
                </wp:positionV>
                <wp:extent cx="2360930" cy="1404620"/>
                <wp:effectExtent l="0" t="0" r="22860" b="11430"/>
                <wp:wrapSquare wrapText="bothSides"/>
                <wp:docPr id="21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r>
                              <w:t>100mm，上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exp，下排为lin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" o:spid="_x0000_s1026" o:spt="202" type="#_x0000_t202" style="position:absolute;left:0pt;margin-left:272.5pt;margin-top:79.05pt;height:110.6pt;width:185.9pt;mso-wrap-distance-bottom:3.6pt;mso-wrap-distance-left:9pt;mso-wrap-distance-right:9pt;mso-wrap-distance-top:3.6pt;z-index:251642880;mso-width-relative:margin;mso-height-relative:margin;mso-width-percent:400;mso-height-percent:200;" fillcolor="#FFFFFF" filled="t" stroked="t" coordsize="21600,21600" o:gfxdata="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EcPy&#10;ftkAAAALAQAADwAAAAAAAAABACAAAAAiAAAAZHJzL2Rvd25yZXYueG1sUEsBAhQAFAAAAAgAh07i&#10;QHTa0q4hAgAAMAQAAA4AAAAAAAAAAQAgAAAAKAEAAGRycy9lMm9Eb2MueG1sUEsFBgAAAAAGAAYA&#10;WQEAALsFAAAAAA==&#10;">
                <v:fill on="t" focussize="0,0"/>
                <v:stroke color="#000000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r>
                        <w:t>100mm，上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exp，下排为lin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bidi="zh-CN"/>
        </w:rPr>
        <w:t xml:space="preserve">          </w:t>
      </w:r>
      <w:r>
        <w:drawing>
          <wp:inline distT="0" distB="0" distL="0" distR="0">
            <wp:extent cx="1493520" cy="1323975"/>
            <wp:effectExtent l="0" t="0" r="0" b="0"/>
            <wp:docPr id="72" name="图片 72" descr="C:\Users\dell\Desktop\UMAThashinlinear4\abaqus_result\材料参数2\10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C:\Users\dell\Desktop\UMAThashinlinear4\abaqus_result\材料参数2\10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8898" cy="132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514475" cy="1336675"/>
            <wp:effectExtent l="0" t="0" r="0" b="0"/>
            <wp:docPr id="73" name="图片 73" descr="C:\Users\dell\Desktop\UMAThashinlinear4\abaqus_result\材料参数2\10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dell\Desktop\UMAThashinlinear4\abaqus_result\材料参数2\10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7485" cy="134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drawing>
          <wp:inline distT="0" distB="0" distL="0" distR="0">
            <wp:extent cx="1499870" cy="1332865"/>
            <wp:effectExtent l="0" t="0" r="5080" b="635"/>
            <wp:docPr id="75" name="图片 75" descr="C:\Users\dell\Desktop\UMAThashinlinear4\abaqus_result\材料参数2\10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C:\Users\dell\Desktop\UMAThashinlinear4\abaqus_result\材料参数2\10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430" cy="13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86535" cy="1323975"/>
            <wp:effectExtent l="0" t="0" r="0" b="0"/>
            <wp:docPr id="74" name="图片 74" descr="C:\Users\dell\Desktop\UMAThashinlinear4\abaqus_result\材料参数2\10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C:\Users\dell\Desktop\UMAThashinlinear4\abaqus_result\材料参数2\10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449" cy="134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100"/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</w:p>
    <w:p>
      <w:pPr>
        <w:ind w:firstLine="210" w:firstLineChars="100"/>
      </w:pPr>
    </w:p>
    <w:p>
      <w:pPr>
        <w:ind w:firstLine="210" w:firstLineChars="100"/>
      </w:pPr>
      <w:r>
        <mc:AlternateContent>
          <mc:Choice Requires="wps">
            <w:drawing>
              <wp:anchor distT="45720" distB="45720" distL="114300" distR="114300" simplePos="0" relativeHeight="251644928" behindDoc="0" locked="0" layoutInCell="1" allowOverlap="1">
                <wp:simplePos x="0" y="0"/>
                <wp:positionH relativeFrom="column">
                  <wp:posOffset>3648075</wp:posOffset>
                </wp:positionH>
                <wp:positionV relativeFrom="paragraph">
                  <wp:posOffset>1200150</wp:posOffset>
                </wp:positionV>
                <wp:extent cx="2360930" cy="1404620"/>
                <wp:effectExtent l="0" t="0" r="22860" b="11430"/>
                <wp:wrapSquare wrapText="bothSides"/>
                <wp:docPr id="8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r>
                              <w:t>80mm，上</w:t>
                            </w:r>
                            <w:r>
                              <w:rPr>
                                <w:rFonts w:hint="eastAsia"/>
                              </w:rPr>
                              <w:t>排为</w:t>
                            </w:r>
                            <w:r>
                              <w:t>exp，下排为lin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" o:spid="_x0000_s1026" o:spt="202" type="#_x0000_t202" style="position:absolute;left:0pt;margin-left:287.25pt;margin-top:94.5pt;height:110.6pt;width:185.9pt;mso-wrap-distance-bottom:3.6pt;mso-wrap-distance-left:9pt;mso-wrap-distance-right:9pt;mso-wrap-distance-top:3.6pt;z-index:251644928;mso-width-relative:margin;mso-height-relative:margin;mso-width-percent:400;mso-height-percent:200;" fillcolor="#FFFFFF" filled="t" stroked="t" coordsize="21600,21600" o:gfxdata="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eUaQ&#10;z9kAAAALAQAADwAAAAAAAAABACAAAAAiAAAAZHJzL2Rvd25yZXYueG1sUEsBAhQAFAAAAAgAh07i&#10;QEWnNZ0hAgAALwQAAA4AAAAAAAAAAQAgAAAAKAEAAGRycy9lMm9Eb2MueG1sUEsFBgAAAAAGAAYA&#10;WQEAALsFAAAAAA==&#10;">
                <v:fill on="t" focussize="0,0"/>
                <v:stroke color="#000000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r>
                        <w:t>80mm，上</w:t>
                      </w:r>
                      <w:r>
                        <w:rPr>
                          <w:rFonts w:hint="eastAsia"/>
                        </w:rPr>
                        <w:t>排为</w:t>
                      </w:r>
                      <w:r>
                        <w:t>exp，下排为lin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drawing>
          <wp:inline distT="0" distB="0" distL="0" distR="0">
            <wp:extent cx="1547495" cy="1371600"/>
            <wp:effectExtent l="0" t="0" r="0" b="0"/>
            <wp:docPr id="77" name="图片 77" descr="C:\Users\dell\Desktop\UMAThashinlinear4\abaqus_result\材料参数2\80_I_hashin\0\exp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C:\Users\dell\Desktop\UMAThashinlinear4\abaqus_result\材料参数2\80_I_hashin\0\exp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5237" cy="138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581150" cy="1398270"/>
            <wp:effectExtent l="0" t="0" r="0" b="0"/>
            <wp:docPr id="76" name="图片 76" descr="C:\Users\dell\Desktop\UMAThashinlinear4\abaqus_result\材料参数2\80_I_hashin\0\exp-without SNL\Xt1062-S60-G0.5&amp;60-Dens1-Depth1.58\m_fail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C:\Users\dell\Desktop\UMAThashinlinear4\abaqus_result\材料参数2\80_I_hashin\0\exp-without SNL\Xt1062-S60-G0.5&amp;60-Dens1-Depth1.58\m_failure3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4649" cy="141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  <w:r>
        <w:drawing>
          <wp:inline distT="0" distB="0" distL="0" distR="0">
            <wp:extent cx="1577340" cy="1400175"/>
            <wp:effectExtent l="0" t="0" r="3810" b="0"/>
            <wp:docPr id="79" name="图片 79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1612" cy="141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590675" cy="1407795"/>
            <wp:effectExtent l="0" t="0" r="0" b="1905"/>
            <wp:docPr id="78" name="图片 78" descr="C:\Users\dell\Desktop\UMAThashinlinear4\abaqus_result\材料参数2\80_I_hashin\0\lin-without SNL\Xt1062-S60-G0.5&amp;60-Dens1-Depth1.58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dell\Desktop\UMAThashinlinear4\abaqus_result\材料参数2\80_I_hashin\0\lin-without SNL\Xt1062-S60-G0.5&amp;60-Dens1-Depth1.58\m_failure2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057" cy="142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12800" w:type="dxa"/>
        <w:tblInd w:w="-72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</w:trPr>
        <w:tc>
          <w:tcPr>
            <w:tcW w:w="1417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bookmarkStart w:id="21" w:name="OLE_LINK58"/>
            <w:bookmarkStart w:id="22" w:name="OLE_LINK59"/>
            <w:bookmarkStart w:id="23" w:name="OLE_LINK60"/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8" w:hRule="atLeast"/>
        </w:trPr>
        <w:tc>
          <w:tcPr>
            <w:tcW w:w="1417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color="FFFFFF" w:sz="1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</w:trPr>
        <w:tc>
          <w:tcPr>
            <w:tcW w:w="1417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color="FFFFFF" w:sz="1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</w:trPr>
        <w:tc>
          <w:tcPr>
            <w:tcW w:w="1417" w:type="dxa"/>
            <w:tcBorders>
              <w:top w:val="single" w:color="FFFFFF" w:sz="1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color="FFFFFF" w:sz="18" w:space="0"/>
              <w:left w:val="single" w:color="FFFFFF" w:sz="8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78.92</w:t>
            </w:r>
          </w:p>
        </w:tc>
        <w:tc>
          <w:tcPr>
            <w:tcW w:w="978" w:type="dxa"/>
            <w:vMerge w:val="restart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0.9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63.96</w:t>
            </w:r>
          </w:p>
        </w:tc>
        <w:tc>
          <w:tcPr>
            <w:tcW w:w="898" w:type="dxa"/>
            <w:vMerge w:val="restart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8.3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48.54</w:t>
            </w:r>
          </w:p>
        </w:tc>
        <w:tc>
          <w:tcPr>
            <w:tcW w:w="898" w:type="dxa"/>
            <w:vMerge w:val="restart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38.7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</w:trPr>
        <w:tc>
          <w:tcPr>
            <w:tcW w:w="1417" w:type="dxa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78.74</w:t>
            </w:r>
          </w:p>
        </w:tc>
        <w:tc>
          <w:tcPr>
            <w:tcW w:w="978" w:type="dxa"/>
            <w:vMerge w:val="continue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0.7%</w:t>
            </w:r>
          </w:p>
        </w:tc>
        <w:tc>
          <w:tcPr>
            <w:tcW w:w="998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61.55</w:t>
            </w:r>
          </w:p>
        </w:tc>
        <w:tc>
          <w:tcPr>
            <w:tcW w:w="898" w:type="dxa"/>
            <w:vMerge w:val="continue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11.7%</w:t>
            </w:r>
          </w:p>
        </w:tc>
        <w:tc>
          <w:tcPr>
            <w:tcW w:w="998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47.79</w:t>
            </w:r>
          </w:p>
        </w:tc>
        <w:tc>
          <w:tcPr>
            <w:tcW w:w="898" w:type="dxa"/>
            <w:vMerge w:val="continue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36.5%</w:t>
            </w:r>
          </w:p>
        </w:tc>
      </w:tr>
      <w:bookmarkEnd w:id="21"/>
      <w:bookmarkEnd w:id="22"/>
      <w:bookmarkEnd w:id="23"/>
    </w:tbl>
    <w:p>
      <w:pPr>
        <w:jc w:val="left"/>
        <w:rPr>
          <w:b/>
          <w:bCs/>
        </w:rPr>
      </w:pPr>
    </w:p>
    <w:p>
      <w:pPr>
        <w:pStyle w:val="4"/>
        <w:numPr>
          <w:ilvl w:val="0"/>
          <w:numId w:val="2"/>
        </w:numPr>
        <w:rPr>
          <w:sz w:val="21"/>
          <w:szCs w:val="21"/>
        </w:rPr>
      </w:pPr>
      <w:bookmarkStart w:id="24" w:name="OLE_LINK57"/>
      <w:r>
        <w:rPr>
          <w:rFonts w:hint="eastAsia"/>
          <w:sz w:val="21"/>
          <w:szCs w:val="21"/>
        </w:rPr>
        <w:t>厚度为1.3时，断裂的路径出现不同的情形</w:t>
      </w:r>
    </w:p>
    <w:bookmarkEnd w:id="24"/>
    <w:p>
      <w:pPr>
        <w:jc w:val="left"/>
      </w:pPr>
    </w:p>
    <w:p>
      <w:pPr>
        <w:pStyle w:val="4"/>
        <w:numPr>
          <w:ilvl w:val="0"/>
          <w:numId w:val="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查看input文件后发现，并不是厚度的问题，而是加载的时候只加载了一侧的node，使得载荷和失效图都更加复合实验。</w:t>
      </w:r>
    </w:p>
    <w:p>
      <w:pPr>
        <w:pStyle w:val="15"/>
        <w:rPr>
          <w:rFonts w:hint="eastAsia"/>
        </w:rPr>
      </w:pPr>
    </w:p>
    <w:p>
      <w:pPr>
        <w:pStyle w:val="15"/>
        <w:ind w:left="855" w:firstLine="0" w:firstLineChars="0"/>
        <w:rPr>
          <w:rFonts w:hint="eastAsia"/>
        </w:rPr>
      </w:pPr>
      <w:r>
        <w:drawing>
          <wp:inline distT="0" distB="0" distL="0" distR="0">
            <wp:extent cx="5493385" cy="276352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94677" cy="276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2800" w:type="dxa"/>
        <w:tblInd w:w="-72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7"/>
        <w:gridCol w:w="1137"/>
        <w:gridCol w:w="978"/>
        <w:gridCol w:w="1852"/>
        <w:gridCol w:w="998"/>
        <w:gridCol w:w="898"/>
        <w:gridCol w:w="1812"/>
        <w:gridCol w:w="998"/>
        <w:gridCol w:w="898"/>
        <w:gridCol w:w="1812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</w:trPr>
        <w:tc>
          <w:tcPr>
            <w:tcW w:w="1417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[0]</w:t>
            </w:r>
            <w:r>
              <w:rPr>
                <w:b/>
                <w:bCs/>
                <w:vertAlign w:val="subscript"/>
              </w:rPr>
              <w:t xml:space="preserve">10  </w:t>
            </w:r>
          </w:p>
        </w:tc>
        <w:tc>
          <w:tcPr>
            <w:tcW w:w="11383" w:type="dxa"/>
            <w:gridSpan w:val="9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Size of cutout (Ф)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8" w:hRule="atLeast"/>
        </w:trPr>
        <w:tc>
          <w:tcPr>
            <w:tcW w:w="1417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3967" w:type="dxa"/>
            <w:gridSpan w:val="3"/>
            <w:tcBorders>
              <w:top w:val="single" w:color="FFFFFF" w:sz="1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60mm</w:t>
            </w:r>
          </w:p>
        </w:tc>
        <w:tc>
          <w:tcPr>
            <w:tcW w:w="3708" w:type="dxa"/>
            <w:gridSpan w:val="3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80mm</w:t>
            </w:r>
          </w:p>
        </w:tc>
        <w:tc>
          <w:tcPr>
            <w:tcW w:w="3708" w:type="dxa"/>
            <w:gridSpan w:val="3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100mm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0" w:hRule="atLeast"/>
        </w:trPr>
        <w:tc>
          <w:tcPr>
            <w:tcW w:w="1417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137" w:type="dxa"/>
            <w:tcBorders>
              <w:top w:val="single" w:color="FFFFFF" w:sz="1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97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52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Simul.</w:t>
            </w:r>
          </w:p>
        </w:tc>
        <w:tc>
          <w:tcPr>
            <w:tcW w:w="898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Exp.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Relative 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</w:trPr>
        <w:tc>
          <w:tcPr>
            <w:tcW w:w="1417" w:type="dxa"/>
            <w:tcBorders>
              <w:top w:val="single" w:color="FFFFFF" w:sz="1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Exponential</w:t>
            </w:r>
          </w:p>
        </w:tc>
        <w:tc>
          <w:tcPr>
            <w:tcW w:w="1137" w:type="dxa"/>
            <w:tcBorders>
              <w:top w:val="single" w:color="FFFFFF" w:sz="18" w:space="0"/>
              <w:left w:val="single" w:color="FFFFFF" w:sz="8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87.36</w:t>
            </w:r>
          </w:p>
        </w:tc>
        <w:tc>
          <w:tcPr>
            <w:tcW w:w="978" w:type="dxa"/>
            <w:vMerge w:val="restart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78.23</w:t>
            </w:r>
          </w:p>
        </w:tc>
        <w:tc>
          <w:tcPr>
            <w:tcW w:w="1852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11.7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71.05</w:t>
            </w:r>
          </w:p>
        </w:tc>
        <w:tc>
          <w:tcPr>
            <w:tcW w:w="898" w:type="dxa"/>
            <w:vMerge w:val="restart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69.73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1.9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52.31</w:t>
            </w:r>
          </w:p>
        </w:tc>
        <w:tc>
          <w:tcPr>
            <w:tcW w:w="898" w:type="dxa"/>
            <w:vMerge w:val="restart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35.00</w:t>
            </w:r>
          </w:p>
        </w:tc>
        <w:tc>
          <w:tcPr>
            <w:tcW w:w="1812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49.5</w:t>
            </w:r>
            <w:r>
              <w:rPr>
                <w:rFonts w:hint="eastAsia"/>
                <w:b/>
                <w:bCs/>
              </w:rPr>
              <w:t>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</w:trPr>
        <w:tc>
          <w:tcPr>
            <w:tcW w:w="1417" w:type="dxa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Linear</w:t>
            </w:r>
          </w:p>
        </w:tc>
        <w:tc>
          <w:tcPr>
            <w:tcW w:w="1137" w:type="dxa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87.60</w:t>
            </w:r>
          </w:p>
        </w:tc>
        <w:tc>
          <w:tcPr>
            <w:tcW w:w="978" w:type="dxa"/>
            <w:vMerge w:val="continue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852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firstLine="211" w:firstLineChars="10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12.0%</w:t>
            </w:r>
          </w:p>
        </w:tc>
        <w:tc>
          <w:tcPr>
            <w:tcW w:w="998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72.00</w:t>
            </w:r>
          </w:p>
        </w:tc>
        <w:tc>
          <w:tcPr>
            <w:tcW w:w="898" w:type="dxa"/>
            <w:vMerge w:val="continue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 3.3</w:t>
            </w:r>
            <w:r>
              <w:rPr>
                <w:rFonts w:hint="eastAsia"/>
                <w:b/>
                <w:bCs/>
              </w:rPr>
              <w:t>%</w:t>
            </w:r>
          </w:p>
        </w:tc>
        <w:tc>
          <w:tcPr>
            <w:tcW w:w="998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ascii="宋体" w:hAnsi="Times New Roman" w:eastAsia="宋体" w:cs="宋体"/>
                <w:kern w:val="0"/>
                <w:sz w:val="22"/>
              </w:rPr>
              <w:t>52.42</w:t>
            </w:r>
          </w:p>
        </w:tc>
        <w:tc>
          <w:tcPr>
            <w:tcW w:w="898" w:type="dxa"/>
            <w:vMerge w:val="continue"/>
            <w:tcBorders>
              <w:top w:val="single" w:color="FFFFFF" w:sz="18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jc w:val="left"/>
              <w:rPr>
                <w:b/>
                <w:bCs/>
              </w:rPr>
            </w:pPr>
          </w:p>
        </w:tc>
        <w:tc>
          <w:tcPr>
            <w:tcW w:w="1812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49.8%</w:t>
            </w:r>
          </w:p>
        </w:tc>
      </w:tr>
    </w:tbl>
    <w:p>
      <w:pPr>
        <w:rPr>
          <w:rFonts w:hint="eastAsia"/>
        </w:rPr>
      </w:pPr>
      <w:r>
        <w:rPr>
          <w:rFonts w:hint="eastAsia"/>
        </w:rPr>
        <w:t>从失效载荷中可以看出，用一半node加载的方法，比降低Xt算出的60孔径和100孔径误差都要更大，80孔径的误差较小。</w:t>
      </w:r>
    </w:p>
    <w:p>
      <w:pPr>
        <w:jc w:val="center"/>
      </w:pPr>
      <w:r>
        <w:drawing>
          <wp:inline distT="0" distB="0" distL="0" distR="0">
            <wp:extent cx="5181600" cy="1143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t>Linear</w:t>
      </w:r>
    </w:p>
    <w:p>
      <w:pPr>
        <w:jc w:val="center"/>
      </w:pPr>
      <w:r>
        <w:drawing>
          <wp:inline distT="0" distB="0" distL="0" distR="0">
            <wp:extent cx="5200650" cy="11049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t>Exponential</w:t>
      </w:r>
    </w:p>
    <w:p>
      <w:pPr>
        <w:pStyle w:val="3"/>
      </w:pPr>
      <w:r>
        <w:rPr>
          <w:rFonts w:hint="eastAsia"/>
        </w:rPr>
        <w:t>45°：</w:t>
      </w:r>
    </w:p>
    <w:p>
      <w: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asciiTheme="minorEastAsia" w:hAnsiTheme="minorEastAsia"/>
          <w:sz w:val="21"/>
          <w:szCs w:val="21"/>
        </w:rPr>
      </w:pPr>
      <w:r>
        <w:rPr>
          <w:rFonts w:hint="eastAsia" w:asciiTheme="minorEastAsia" w:hAnsiTheme="minorEastAsia"/>
          <w:sz w:val="21"/>
          <w:szCs w:val="21"/>
        </w:rPr>
        <w:t>1、采用exp软化模型可以提高极限载荷；</w:t>
      </w:r>
    </w:p>
    <w:p>
      <w:pPr>
        <w:pStyle w:val="4"/>
        <w:rPr>
          <w:rFonts w:asciiTheme="minorEastAsia" w:hAnsiTheme="minorEastAsia"/>
          <w:sz w:val="21"/>
          <w:szCs w:val="21"/>
        </w:rPr>
      </w:pPr>
      <w:r>
        <w:rPr>
          <w:rFonts w:hint="eastAsia" w:asciiTheme="minorEastAsia" w:hAnsiTheme="minorEastAsia"/>
          <w:sz w:val="21"/>
          <w:szCs w:val="21"/>
        </w:rPr>
        <w:t>2、尝试提高剪切强度系数、提高Gm来提高模拟的极限载荷,</w:t>
      </w:r>
    </w:p>
    <w:p>
      <w: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5" w:name="OLE_LINK7"/>
      <w:r>
        <w:rPr>
          <w:rFonts w:hint="eastAsia"/>
        </w:rPr>
        <w:t>还是用Sxy=90，Gm=5比较好：</w:t>
      </w:r>
    </w:p>
    <w:bookmarkEnd w:id="25"/>
    <w:p>
      <w:r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6" w:name="OLE_LINK9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7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27"/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xp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26"/>
    </w:tbl>
    <w:p>
      <w:r>
        <w:rPr>
          <w:rFonts w:hint="eastAsia"/>
        </w:rPr>
        <w:t>可以看出exp的退化模型比lin的退化模型更加接近于实验值，但是还没有施加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>
      <w:pPr>
        <w:pStyle w:val="4"/>
        <w:numPr>
          <w:ilvl w:val="0"/>
          <w:numId w:val="3"/>
        </w:numPr>
        <w:rPr>
          <w:sz w:val="21"/>
          <w:szCs w:val="21"/>
        </w:rPr>
      </w:pPr>
      <w:bookmarkStart w:id="28" w:name="OLE_LINK6"/>
      <w:bookmarkStart w:id="29" w:name="OLE_LINK5"/>
      <w:r>
        <w:rPr>
          <w:rFonts w:hint="eastAsia"/>
          <w:sz w:val="21"/>
          <w:szCs w:val="21"/>
        </w:rPr>
        <w:t>厚度不统一：60的厚度为1.3,80和100的厚度为1.5</w:t>
      </w:r>
      <w:r>
        <w:rPr>
          <w:sz w:val="21"/>
          <w:szCs w:val="21"/>
        </w:rPr>
        <w:t>8</w:t>
      </w:r>
      <w:bookmarkEnd w:id="28"/>
      <w:bookmarkEnd w:id="29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1.5mm后：</w:t>
      </w:r>
    </w:p>
    <w:p>
      <w:pPr>
        <w:jc w:val="center"/>
      </w:pPr>
      <w: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从上图看出，S=60时，极限载荷误差极大；将参数设置为：</w:t>
      </w:r>
      <w:bookmarkStart w:id="30" w:name="OLE_LINK36"/>
      <w:bookmarkStart w:id="31" w:name="OLE_LINK37"/>
      <w:r>
        <w:rPr>
          <w:rFonts w:hint="eastAsia"/>
          <w:b/>
          <w:color w:val="FF0000"/>
        </w:rPr>
        <w:t>Sxy=90，Gm=0.5</w:t>
      </w:r>
      <w:bookmarkEnd w:id="30"/>
      <w:bookmarkEnd w:id="31"/>
      <w:r>
        <w:rPr>
          <w:rFonts w:hint="eastAsia"/>
        </w:rPr>
        <w:t>：</w:t>
      </w:r>
    </w:p>
    <w:p>
      <w:r>
        <w:drawing>
          <wp:inline distT="0" distB="0" distL="0" distR="0">
            <wp:extent cx="1318260" cy="1169035"/>
            <wp:effectExtent l="0" t="0" r="0" b="0"/>
            <wp:docPr id="63" name="图片 63" descr="C:\Users\dell\Desktop\UMAThashinlinear4\abaqus_result\材料参数1\80_I_hashin\+-45\lin-without SNL\S90-G0.5&amp;60-D1-Depth1.58\m_failu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dell\Desktop\UMAThashinlinear4\abaqus_result\材料参数1\80_I_hashin\+-45\lin-without SNL\S90-G0.5&amp;60-D1-Depth1.58\m_failuere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768" cy="11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失效路径不正常。</w:t>
      </w:r>
    </w:p>
    <w:p>
      <w:r>
        <w:rPr>
          <w:rFonts w:hint="eastAsia"/>
        </w:rPr>
        <w:t>还是用</w:t>
      </w:r>
      <w:r>
        <w:rPr>
          <w:rFonts w:hint="eastAsia"/>
          <w:b/>
          <w:color w:val="FF0000"/>
        </w:rPr>
        <w:t>Sxy=90，Gm=5</w:t>
      </w:r>
      <w:r>
        <w:rPr>
          <w:rFonts w:hint="eastAsia"/>
        </w:rPr>
        <w:t>比较好：</w:t>
      </w:r>
    </w:p>
    <w:p>
      <w:r>
        <w:drawing>
          <wp:inline distT="0" distB="0" distL="0" distR="0">
            <wp:extent cx="2040890" cy="1815465"/>
            <wp:effectExtent l="0" t="0" r="0" b="0"/>
            <wp:docPr id="64" name="图片 64" descr="C:\Users\dell\Desktop\UMAThashinlinear4\abaqus_result\材料参数1\80_I_hashin\+-45\lin-without SNL\S90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dell\Desktop\UMAThashinlinear4\abaqus_result\材料参数1\80_I_hashin\+-45\lin-without SNL\S90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184" cy="18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2" w:name="OLE_LINK34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21.12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  <w:bookmarkEnd w:id="32"/>
    </w:tbl>
    <w:p>
      <w:pPr>
        <w:rPr>
          <w:b/>
          <w:color w:val="FF0000"/>
        </w:rPr>
      </w:pPr>
      <w:r>
        <w:rPr>
          <w:rFonts w:hint="eastAsia"/>
        </w:rPr>
        <w:t>再次核实实验数据发现，剪切强度为95，遂修正过来</w:t>
      </w:r>
      <w:r>
        <w:rPr>
          <w:rFonts w:hint="eastAsia"/>
          <w:b/>
          <w:color w:val="FF0000"/>
        </w:rPr>
        <w:t>Sxy=95，Gm=0.5：，并且用lin和exp同时进行计算：</w:t>
      </w:r>
    </w:p>
    <w:p>
      <w:pPr>
        <w:rPr>
          <w:b/>
          <w:color w:val="FF0000"/>
        </w:rPr>
      </w:pPr>
    </w:p>
    <w:p/>
    <w:p>
      <w:r>
        <w:drawing>
          <wp:inline distT="0" distB="0" distL="0" distR="0">
            <wp:extent cx="4653280" cy="289179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62483" cy="289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3" w:name="OLE_LINK42"/>
            <w:bookmarkStart w:id="34" w:name="OLE_LINK43"/>
            <w:bookmarkStart w:id="35" w:name="OLE_LINK41"/>
            <w:bookmarkStart w:id="36" w:name="OLE_LINK50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27.6%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27.34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21.73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16.09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8.6%</w:t>
            </w:r>
          </w:p>
        </w:tc>
      </w:tr>
      <w:bookmarkEnd w:id="33"/>
      <w:bookmarkEnd w:id="34"/>
      <w:bookmarkEnd w:id="35"/>
      <w:bookmarkEnd w:id="36"/>
    </w:tbl>
    <w:p>
      <w:pPr>
        <w:rPr>
          <w:b/>
          <w:color w:val="FF0000"/>
        </w:rPr>
      </w:pPr>
      <w:r>
        <w:rPr>
          <w:rFonts w:hint="eastAsia"/>
          <w:b/>
          <w:color w:val="FF0000"/>
        </w:rPr>
        <w:t>Exp的计算结果比lin的结果更加准确，但是位移-载荷曲线的形状。。。。。。。。。。。</w:t>
      </w:r>
    </w:p>
    <w:p>
      <w:pPr>
        <w:pStyle w:val="4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剪切非线性：</w:t>
      </w:r>
    </w:p>
    <w:p>
      <w:pPr>
        <w:rPr>
          <w:b/>
          <w:color w:val="FF0000"/>
        </w:rPr>
      </w:pPr>
      <w:r>
        <w:rPr>
          <w:b/>
          <w:color w:val="FF0000"/>
        </w:rPr>
        <w:drawing>
          <wp:inline distT="0" distB="0" distL="0" distR="0">
            <wp:extent cx="4255135" cy="2220595"/>
            <wp:effectExtent l="0" t="0" r="0" b="825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3153" cy="222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N=2时最精确，计算所有的孔径：</w:t>
      </w:r>
    </w:p>
    <w:p>
      <w:pPr>
        <w:rPr>
          <w:b/>
          <w:color w:val="FF0000"/>
        </w:rPr>
      </w:pPr>
      <w:r>
        <w:rPr>
          <w:b/>
          <w:color w:val="FF0000"/>
        </w:rPr>
        <w:drawing>
          <wp:inline distT="0" distB="0" distL="0" distR="0">
            <wp:extent cx="2609850" cy="1411605"/>
            <wp:effectExtent l="0" t="0" r="0" b="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15029" cy="141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</w:rPr>
      </w:pPr>
    </w:p>
    <w:p>
      <w:pPr>
        <w:rPr>
          <w:b/>
          <w:color w:val="FF0000"/>
        </w:rPr>
      </w:pPr>
    </w:p>
    <w:tbl>
      <w:tblPr>
        <w:tblStyle w:val="10"/>
        <w:tblW w:w="13240" w:type="dxa"/>
        <w:tblInd w:w="-72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93"/>
        <w:gridCol w:w="992"/>
        <w:gridCol w:w="851"/>
        <w:gridCol w:w="1417"/>
        <w:gridCol w:w="759"/>
        <w:gridCol w:w="698"/>
        <w:gridCol w:w="1406"/>
        <w:gridCol w:w="759"/>
        <w:gridCol w:w="784"/>
        <w:gridCol w:w="348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2093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孔径</w:t>
            </w:r>
          </w:p>
        </w:tc>
        <w:tc>
          <w:tcPr>
            <w:tcW w:w="3260" w:type="dxa"/>
            <w:gridSpan w:val="3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60</w:t>
            </w:r>
          </w:p>
        </w:tc>
        <w:tc>
          <w:tcPr>
            <w:tcW w:w="2863" w:type="dxa"/>
            <w:gridSpan w:val="3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80</w:t>
            </w:r>
          </w:p>
        </w:tc>
        <w:tc>
          <w:tcPr>
            <w:tcW w:w="5024" w:type="dxa"/>
            <w:gridSpan w:val="3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2093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[±45]5</w:t>
            </w:r>
          </w:p>
        </w:tc>
        <w:tc>
          <w:tcPr>
            <w:tcW w:w="992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851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17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698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1406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  <w:tc>
          <w:tcPr>
            <w:tcW w:w="759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Simul.</w:t>
            </w:r>
          </w:p>
        </w:tc>
        <w:tc>
          <w:tcPr>
            <w:tcW w:w="784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Exp.</w:t>
            </w:r>
          </w:p>
        </w:tc>
        <w:tc>
          <w:tcPr>
            <w:tcW w:w="3481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2093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No shear nonlinearity</w:t>
            </w:r>
          </w:p>
        </w:tc>
        <w:tc>
          <w:tcPr>
            <w:tcW w:w="99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27.34</w:t>
            </w:r>
          </w:p>
        </w:tc>
        <w:tc>
          <w:tcPr>
            <w:tcW w:w="851" w:type="dxa"/>
            <w:vMerge w:val="restar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28.72</w:t>
            </w:r>
          </w:p>
        </w:tc>
        <w:tc>
          <w:tcPr>
            <w:tcW w:w="141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4.8%</w:t>
            </w:r>
          </w:p>
        </w:tc>
        <w:tc>
          <w:tcPr>
            <w:tcW w:w="759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21.73</w:t>
            </w:r>
          </w:p>
        </w:tc>
        <w:tc>
          <w:tcPr>
            <w:tcW w:w="698" w:type="dxa"/>
            <w:vMerge w:val="restar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23.79</w:t>
            </w:r>
          </w:p>
        </w:tc>
        <w:tc>
          <w:tcPr>
            <w:tcW w:w="1406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8.7%</w:t>
            </w:r>
          </w:p>
        </w:tc>
        <w:tc>
          <w:tcPr>
            <w:tcW w:w="759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16.09</w:t>
            </w:r>
          </w:p>
        </w:tc>
        <w:tc>
          <w:tcPr>
            <w:tcW w:w="784" w:type="dxa"/>
            <w:vMerge w:val="restar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17.60</w:t>
            </w:r>
          </w:p>
        </w:tc>
        <w:tc>
          <w:tcPr>
            <w:tcW w:w="348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8.6%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2093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b/>
                <w:bCs/>
                <w:color w:val="FF0000"/>
              </w:rPr>
              <w:t>Shear nonlinearity</w:t>
            </w:r>
          </w:p>
        </w:tc>
        <w:tc>
          <w:tcPr>
            <w:tcW w:w="99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26.81</w:t>
            </w:r>
          </w:p>
        </w:tc>
        <w:tc>
          <w:tcPr>
            <w:tcW w:w="851" w:type="dxa"/>
            <w:vMerge w:val="continue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vAlign w:val="center"/>
          </w:tcPr>
          <w:p>
            <w:pPr>
              <w:rPr>
                <w:b/>
                <w:color w:val="FF0000"/>
              </w:rPr>
            </w:pPr>
          </w:p>
        </w:tc>
        <w:tc>
          <w:tcPr>
            <w:tcW w:w="141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6.7%</w:t>
            </w:r>
          </w:p>
        </w:tc>
        <w:tc>
          <w:tcPr>
            <w:tcW w:w="759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21.39</w:t>
            </w:r>
          </w:p>
        </w:tc>
        <w:tc>
          <w:tcPr>
            <w:tcW w:w="698" w:type="dxa"/>
            <w:vMerge w:val="continue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vAlign w:val="center"/>
          </w:tcPr>
          <w:p>
            <w:pPr>
              <w:rPr>
                <w:b/>
                <w:color w:val="FF0000"/>
              </w:rPr>
            </w:pPr>
          </w:p>
        </w:tc>
        <w:tc>
          <w:tcPr>
            <w:tcW w:w="1406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10.1%</w:t>
            </w:r>
          </w:p>
        </w:tc>
        <w:tc>
          <w:tcPr>
            <w:tcW w:w="759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16.01</w:t>
            </w:r>
          </w:p>
        </w:tc>
        <w:tc>
          <w:tcPr>
            <w:tcW w:w="784" w:type="dxa"/>
            <w:vMerge w:val="continue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vAlign w:val="center"/>
          </w:tcPr>
          <w:p>
            <w:pPr>
              <w:rPr>
                <w:b/>
                <w:color w:val="FF0000"/>
              </w:rPr>
            </w:pPr>
          </w:p>
        </w:tc>
        <w:tc>
          <w:tcPr>
            <w:tcW w:w="348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9.0%</w:t>
            </w:r>
          </w:p>
        </w:tc>
      </w:tr>
    </w:tbl>
    <w:p>
      <w:pPr>
        <w:rPr>
          <w:b/>
          <w:color w:val="FF0000"/>
        </w:rPr>
      </w:pPr>
    </w:p>
    <w:p>
      <w:pPr>
        <w:rPr>
          <w:b/>
          <w:color w:val="FF0000"/>
        </w:rPr>
      </w:pPr>
      <w:r>
        <w:rPr>
          <w:b/>
        </w:rPr>
        <w:t>改善了非线性</w:t>
      </w:r>
      <w:r>
        <w:rPr>
          <w:rFonts w:hint="eastAsia"/>
          <w:b/>
        </w:rPr>
        <w:t>，</w:t>
      </w:r>
      <w:r>
        <w:rPr>
          <w:b/>
        </w:rPr>
        <w:t>但是</w:t>
      </w:r>
      <w:r>
        <w:rPr>
          <w:b/>
          <w:color w:val="FF0000"/>
        </w:rPr>
        <w:t>载荷不能突降</w:t>
      </w:r>
    </w:p>
    <w:p>
      <w:pPr>
        <w:pStyle w:val="4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就地强度准则：</w:t>
      </w:r>
    </w:p>
    <w:tbl>
      <w:tblPr>
        <w:tblStyle w:val="10"/>
        <w:tblW w:w="9603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20"/>
        <w:gridCol w:w="1352"/>
        <w:gridCol w:w="1275"/>
        <w:gridCol w:w="1701"/>
        <w:gridCol w:w="2655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50" w:hRule="atLeast"/>
        </w:trPr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  <w:tl2br w:val="single" w:color="000000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bCs/>
              </w:rPr>
              <w:t xml:space="preserve">   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2655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 xml:space="preserve">纤维断裂能  </w:t>
            </w:r>
            <w:r>
              <w:rPr>
                <w:b/>
                <w:bCs/>
              </w:rPr>
              <w:t>Gm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0" w:hRule="atLeast"/>
        </w:trPr>
        <w:tc>
          <w:tcPr>
            <w:tcW w:w="2620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655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0" w:hRule="atLeast"/>
        </w:trPr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65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2" w:hRule="atLeast"/>
        </w:trPr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54</w:t>
            </w:r>
          </w:p>
        </w:tc>
        <w:tc>
          <w:tcPr>
            <w:tcW w:w="265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54是否会有影响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21.46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25.3%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17.00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28.5%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12.74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27.6%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25.86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9.96%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20.56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13.6%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15.05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spacing w:line="360" w:lineRule="auto"/>
            </w:pPr>
            <w:r>
              <w:rPr>
                <w:rFonts w:hint="eastAsia"/>
              </w:rPr>
              <w:t>14.5</w:t>
            </w:r>
            <w:r>
              <w:t>%</w:t>
            </w:r>
          </w:p>
        </w:tc>
      </w:tr>
    </w:tbl>
    <w:p>
      <w:pPr>
        <w:rPr>
          <w:b/>
        </w:rPr>
      </w:pPr>
      <w:r>
        <w:rPr>
          <w:b/>
        </w:rPr>
        <w:t>此处的参数</w:t>
      </w:r>
      <w:r>
        <w:rPr>
          <w:rFonts w:hint="eastAsia"/>
          <w:b/>
        </w:rPr>
        <w:t>：</w:t>
      </w:r>
    </w:p>
    <w:p>
      <w:pPr>
        <w:rPr>
          <w:b/>
        </w:rPr>
      </w:pPr>
      <w:r>
        <w:rPr>
          <w:b/>
        </w:rPr>
        <w:t xml:space="preserve">127700.,  9670.,  6500.,  3640.,    0.3,    0.3, </w:t>
      </w:r>
      <w:r>
        <w:rPr>
          <w:b/>
          <w:color w:val="FF0000"/>
        </w:rPr>
        <w:t xml:space="preserve"> 1441</w:t>
      </w:r>
      <w:r>
        <w:rPr>
          <w:b/>
        </w:rPr>
        <w:t>.,  764.3</w:t>
      </w:r>
    </w:p>
    <w:p>
      <w:pPr>
        <w:ind w:firstLine="420"/>
        <w:rPr>
          <w:b/>
        </w:rPr>
      </w:pPr>
      <w:r>
        <w:rPr>
          <w:b/>
          <w:color w:val="FF0000"/>
        </w:rPr>
        <w:t>54</w:t>
      </w:r>
      <w:r>
        <w:rPr>
          <w:b/>
        </w:rPr>
        <w:t>.,   160.,    95.,    5.,    60., 0.0005</w:t>
      </w:r>
    </w:p>
    <w:p>
      <w:pPr>
        <w:rPr>
          <w:b/>
        </w:rPr>
      </w:pPr>
      <w:r>
        <w:rPr>
          <w:b/>
        </w:rPr>
        <w:t>之前的参数</w:t>
      </w:r>
      <w:r>
        <w:rPr>
          <w:rFonts w:hint="eastAsia"/>
          <w:b/>
        </w:rPr>
        <w:t>：</w:t>
      </w:r>
    </w:p>
    <w:p>
      <w:pPr>
        <w:rPr>
          <w:b/>
        </w:rPr>
      </w:pPr>
      <w:r>
        <w:rPr>
          <w:b/>
        </w:rPr>
        <w:t xml:space="preserve">127700.,  9670.,  6500.,  3640.,    0.3,    0.3,  </w:t>
      </w:r>
      <w:r>
        <w:rPr>
          <w:b/>
          <w:color w:val="FF0000"/>
        </w:rPr>
        <w:t>1500</w:t>
      </w:r>
      <w:r>
        <w:rPr>
          <w:b/>
        </w:rPr>
        <w:t>.,  764.3</w:t>
      </w:r>
    </w:p>
    <w:p>
      <w:pPr>
        <w:ind w:firstLine="420"/>
        <w:rPr>
          <w:b/>
        </w:rPr>
      </w:pPr>
      <w:r>
        <w:rPr>
          <w:b/>
          <w:color w:val="FF0000"/>
        </w:rPr>
        <w:t>36</w:t>
      </w:r>
      <w:r>
        <w:rPr>
          <w:b/>
        </w:rPr>
        <w:t>.,   160.,    95.,    5.,    60., 0.0005</w:t>
      </w:r>
    </w:p>
    <w:p>
      <w:pPr>
        <w:rPr>
          <w:b/>
        </w:rPr>
      </w:pPr>
      <w:r>
        <w:rPr>
          <w:b/>
        </w:rPr>
        <w:t>之前的结果</w:t>
      </w:r>
      <w:r>
        <w:rPr>
          <w:rFonts w:hint="eastAsia"/>
          <w:b/>
        </w:rPr>
        <w:t>：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27.6%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Exp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27.34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21.73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宋体" w:hAnsi="Times New Roman" w:eastAsia="宋体" w:cs="宋体"/>
                <w:sz w:val="22"/>
              </w:rPr>
            </w:pPr>
            <w:r>
              <w:rPr>
                <w:rFonts w:ascii="宋体" w:hAnsi="Times New Roman" w:eastAsia="宋体" w:cs="宋体"/>
                <w:sz w:val="22"/>
              </w:rPr>
              <w:t>16.09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p>
      <w:pPr>
        <w:rPr>
          <w:b/>
        </w:rPr>
      </w:pPr>
    </w:p>
    <w:p>
      <w:pPr>
        <w:rPr>
          <w:b/>
        </w:rPr>
      </w:pPr>
      <w:bookmarkStart w:id="37" w:name="OLE_LINK54"/>
      <w:bookmarkStart w:id="38" w:name="OLE_LINK55"/>
      <w:bookmarkStart w:id="39" w:name="OLE_LINK56"/>
      <w:r>
        <w:rPr>
          <w:rFonts w:hint="eastAsia"/>
          <w:b/>
        </w:rPr>
        <w:t>结论：改变Yt后的结果变得更糟，但是这可能是Xt降了引起的，Yt由36升高至54不会影响失效图的演化，而极限载荷甚至减少（是由于Xt的降低），说明Yt使用了就地效应对45铺层的失效图和极限载荷影响都比较小。</w:t>
      </w:r>
    </w:p>
    <w:bookmarkEnd w:id="37"/>
    <w:bookmarkEnd w:id="38"/>
    <w:bookmarkEnd w:id="39"/>
    <w:p>
      <w:pPr>
        <w:pStyle w:val="3"/>
      </w:pPr>
      <w:r>
        <w:t>0/90:</w:t>
      </w:r>
    </w:p>
    <w:p/>
    <w:p>
      <w:r>
        <w:drawing>
          <wp:inline distT="0" distB="0" distL="0" distR="0">
            <wp:extent cx="4914900" cy="3164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厚度不统一：60的厚度为1.3,80和100的厚度为1.5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1.5后</w:t>
      </w:r>
    </w:p>
    <w:p>
      <w:r>
        <w:drawing>
          <wp:inline distT="0" distB="0" distL="114300" distR="114300">
            <wp:extent cx="6019165" cy="1181100"/>
            <wp:effectExtent l="0" t="0" r="635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021965" cy="18599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40" w:name="OLE_LINK29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</w:p>
        </w:tc>
      </w:tr>
    </w:tbl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60;Gm=0.5)</w:t>
      </w:r>
    </w:p>
    <w:bookmarkEnd w:id="40"/>
    <w:p>
      <w:pPr>
        <w:rPr>
          <w:szCs w:val="21"/>
        </w:rPr>
      </w:pPr>
    </w:p>
    <w:p>
      <w:pPr>
        <w:pStyle w:val="4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1" w:name="OLE_LINK30"/>
      <w:r>
        <w:rPr>
          <w:rFonts w:hint="eastAsia"/>
          <w:sz w:val="21"/>
          <w:szCs w:val="21"/>
        </w:rPr>
        <w:t>Gm由0.5换成5，</w:t>
      </w:r>
      <w:bookmarkStart w:id="42" w:name="OLE_LINK32"/>
      <w:r>
        <w:rPr>
          <w:rFonts w:hint="eastAsia"/>
          <w:sz w:val="21"/>
          <w:szCs w:val="21"/>
        </w:rPr>
        <w:t>失效图更符合试验结果，而极限载荷相差不大。</w:t>
      </w:r>
    </w:p>
    <w:bookmarkEnd w:id="42"/>
    <w:p>
      <w:r>
        <w:drawing>
          <wp:inline distT="0" distB="0" distL="114300" distR="114300">
            <wp:extent cx="6641465" cy="1132205"/>
            <wp:effectExtent l="0" t="0" r="6985" b="1079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78785" cy="1858645"/>
            <wp:effectExtent l="0" t="0" r="1206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53.47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9.9%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44.99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4.7%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35.0</w:t>
            </w:r>
            <w:r>
              <w:t>9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6.5%</w:t>
            </w:r>
          </w:p>
        </w:tc>
      </w:tr>
    </w:tbl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;Sxy=</w:t>
      </w:r>
      <w:r>
        <w:rPr>
          <w:b/>
          <w:bCs/>
          <w:sz w:val="24"/>
          <w:szCs w:val="24"/>
        </w:rPr>
        <w:t>60;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</w:p>
    <w:bookmarkEnd w:id="41"/>
    <w:p/>
    <w:p>
      <w:pPr>
        <w:pStyle w:val="4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bookmarkStart w:id="43" w:name="OLE_LINK35"/>
      <w:r>
        <w:rPr>
          <w:sz w:val="21"/>
          <w:szCs w:val="21"/>
        </w:rPr>
        <w:t>Sxy</w:t>
      </w:r>
      <w:r>
        <w:rPr>
          <w:rFonts w:hint="eastAsia"/>
          <w:sz w:val="21"/>
          <w:szCs w:val="21"/>
        </w:rPr>
        <w:t>再改为90：失效图同样符合试验结果，而极限载荷反而减小。同时使用lin和exp进行计算：</w:t>
      </w:r>
    </w:p>
    <w:p>
      <w:r>
        <w:drawing>
          <wp:inline distT="0" distB="0" distL="0" distR="0">
            <wp:extent cx="2710815" cy="2360930"/>
            <wp:effectExtent l="0" t="0" r="0" b="12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30577" cy="23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color w:val="FF0000"/>
        </w:rPr>
      </w:pPr>
      <w:r>
        <w:drawing>
          <wp:inline distT="0" distB="0" distL="114300" distR="114300">
            <wp:extent cx="6640830" cy="1163955"/>
            <wp:effectExtent l="0" t="0" r="7620" b="171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</w:rPr>
        <w:t>Linear</w:t>
      </w:r>
    </w:p>
    <w:p>
      <w:r>
        <w:drawing>
          <wp:inline distT="0" distB="0" distL="0" distR="0">
            <wp:extent cx="6645910" cy="102489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color w:val="FF0000"/>
        </w:rPr>
      </w:pPr>
      <w:r>
        <w:rPr>
          <w:b/>
          <w:color w:val="FF0000"/>
        </w:rPr>
        <w:t>Exponential</w:t>
      </w:r>
    </w:p>
    <w:tbl>
      <w:tblPr>
        <w:tblStyle w:val="10"/>
        <w:tblW w:w="1118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bookmarkStart w:id="44" w:name="OLE_LINK52"/>
            <w:bookmarkStart w:id="45" w:name="OLE_LINK53"/>
            <w:bookmarkStart w:id="46" w:name="OLE_LINK51"/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color="FFFFFF" w:sz="18" w:space="0"/>
              <w:left w:val="single" w:color="FFFFFF" w:sz="8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FFFFFF" w:sz="8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 w:val="continue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 w:val="continue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 w:val="continue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bookmarkEnd w:id="44"/>
      <w:bookmarkEnd w:id="45"/>
      <w:bookmarkEnd w:id="46"/>
    </w:tbl>
    <w:p>
      <w:pPr>
        <w:rPr>
          <w:b/>
          <w:bCs/>
          <w:szCs w:val="24"/>
        </w:rPr>
      </w:pPr>
      <w:r>
        <w:rPr>
          <w:b/>
          <w:bCs/>
          <w:sz w:val="24"/>
          <w:szCs w:val="24"/>
        </w:rPr>
        <w:t>(Xt=1500</w:t>
      </w:r>
      <w:r>
        <w:rPr>
          <w:rFonts w:hint="eastAsia"/>
          <w:b/>
          <w:bCs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Sxy=9</w:t>
      </w:r>
      <w:r>
        <w:rPr>
          <w:b/>
          <w:bCs/>
          <w:color w:val="FF0000"/>
          <w:sz w:val="24"/>
          <w:szCs w:val="24"/>
        </w:rPr>
        <w:t>0</w:t>
      </w:r>
      <w:r>
        <w:rPr>
          <w:b/>
          <w:bCs/>
          <w:sz w:val="24"/>
          <w:szCs w:val="24"/>
        </w:rPr>
        <w:t>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  <w:r>
        <w:rPr>
          <w:rFonts w:hint="eastAsia" w:ascii="宋体" w:hAnsi="宋体"/>
          <w:color w:val="000000" w:themeColor="text1"/>
          <w:kern w:val="24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b/>
          <w:bCs/>
          <w:szCs w:val="24"/>
        </w:rPr>
        <w:t>极限载荷可以看出exp比lin更加精确</w:t>
      </w:r>
    </w:p>
    <w:p>
      <w:pPr>
        <w:rPr>
          <w:b/>
          <w:bCs/>
          <w:sz w:val="24"/>
          <w:szCs w:val="24"/>
        </w:rPr>
      </w:pPr>
    </w:p>
    <w:bookmarkEnd w:id="43"/>
    <w:p>
      <w:pPr>
        <w:rPr>
          <w:b/>
          <w:bCs/>
          <w:sz w:val="24"/>
          <w:szCs w:val="24"/>
        </w:rPr>
      </w:pPr>
    </w:p>
    <w:p>
      <w:pPr>
        <w:pStyle w:val="4"/>
        <w:numPr>
          <w:ilvl w:val="0"/>
          <w:numId w:val="4"/>
        </w:numPr>
        <w:spacing w:before="0" w:after="0" w:line="240" w:lineRule="auto"/>
        <w:ind w:left="0"/>
        <w:rPr>
          <w:sz w:val="21"/>
          <w:szCs w:val="21"/>
        </w:rPr>
      </w:pPr>
      <w:r>
        <w:rPr>
          <w:rFonts w:hint="eastAsia"/>
          <w:sz w:val="21"/>
          <w:szCs w:val="21"/>
        </w:rPr>
        <w:t>Xt再改为1067：失效图同样符合试验结果，而极限载荷减小太多，误差太大。</w:t>
      </w:r>
    </w:p>
    <w:p>
      <w:r>
        <w:drawing>
          <wp:inline distT="0" distB="0" distL="0" distR="0">
            <wp:extent cx="3629025" cy="225361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77878" cy="228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11061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47" w:name="OLE_LINK47"/>
            <w:bookmarkStart w:id="48" w:name="OLE_LINK46"/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39.34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33.7%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33.51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29%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26.27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30%</w:t>
            </w:r>
          </w:p>
        </w:tc>
      </w:tr>
      <w:bookmarkEnd w:id="47"/>
      <w:bookmarkEnd w:id="48"/>
    </w:tbl>
    <w:p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(Xt=</w:t>
      </w:r>
      <w:r>
        <w:rPr>
          <w:rFonts w:hint="eastAsia"/>
          <w:b/>
          <w:bCs/>
          <w:color w:val="FF0000"/>
          <w:sz w:val="24"/>
          <w:szCs w:val="24"/>
        </w:rPr>
        <w:t>1067;Sxy=9</w:t>
      </w:r>
      <w:r>
        <w:rPr>
          <w:b/>
          <w:bCs/>
          <w:color w:val="FF0000"/>
          <w:sz w:val="24"/>
          <w:szCs w:val="24"/>
        </w:rPr>
        <w:t>0;Gm=5)</w:t>
      </w:r>
    </w:p>
    <w:p>
      <w:pPr>
        <w:pStyle w:val="4"/>
        <w:ind w:left="855"/>
        <w:rPr>
          <w:sz w:val="21"/>
          <w:szCs w:val="21"/>
        </w:rPr>
      </w:pPr>
      <w:r>
        <w:rPr>
          <w:rFonts w:hint="eastAsia"/>
          <w:sz w:val="21"/>
          <w:szCs w:val="21"/>
        </w:rPr>
        <w:t>5、就地强度准则：</w:t>
      </w:r>
    </w:p>
    <w:tbl>
      <w:tblPr>
        <w:tblStyle w:val="10"/>
        <w:tblW w:w="932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20"/>
        <w:gridCol w:w="1352"/>
        <w:gridCol w:w="1275"/>
        <w:gridCol w:w="1701"/>
        <w:gridCol w:w="2372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50" w:hRule="atLeast"/>
        </w:trPr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  <w:tl2br w:val="single" w:color="000000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bCs/>
              </w:rPr>
              <w:t xml:space="preserve">             </w:t>
            </w:r>
            <w:r>
              <w:rPr>
                <w:rFonts w:hint="eastAsia"/>
                <w:b/>
                <w:bCs/>
              </w:rPr>
              <w:t>材料参数</w:t>
            </w:r>
          </w:p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铺层</w:t>
            </w:r>
          </w:p>
        </w:tc>
        <w:tc>
          <w:tcPr>
            <w:tcW w:w="1352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bCs/>
              </w:rPr>
              <w:t xml:space="preserve">    </w:t>
            </w:r>
          </w:p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纤维拉伸强度</w:t>
            </w:r>
            <w:r>
              <w:rPr>
                <w:b/>
                <w:bCs/>
              </w:rPr>
              <w:t>Xt</w:t>
            </w:r>
          </w:p>
        </w:tc>
        <w:tc>
          <w:tcPr>
            <w:tcW w:w="1275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剪切强度</w:t>
            </w:r>
            <w:r>
              <w:rPr>
                <w:b/>
                <w:bCs/>
              </w:rPr>
              <w:t>Sxy</w:t>
            </w:r>
          </w:p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>基体拉伸强度</w:t>
            </w:r>
            <w:r>
              <w:rPr>
                <w:b/>
                <w:bCs/>
              </w:rPr>
              <w:t>Yt</w:t>
            </w:r>
          </w:p>
        </w:tc>
        <w:tc>
          <w:tcPr>
            <w:tcW w:w="2372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rFonts w:hint="eastAsia"/>
                <w:b/>
                <w:bCs/>
              </w:rPr>
              <w:t xml:space="preserve">纤维断裂能  </w:t>
            </w:r>
            <w:r>
              <w:rPr>
                <w:b/>
                <w:bCs/>
              </w:rPr>
              <w:t>Gm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0" w:hRule="atLeast"/>
        </w:trPr>
        <w:tc>
          <w:tcPr>
            <w:tcW w:w="2620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[0]</w:t>
            </w:r>
            <w:r>
              <w:rPr>
                <w:b/>
                <w:vertAlign w:val="subscript"/>
              </w:rPr>
              <w:t xml:space="preserve">10  </w:t>
            </w:r>
          </w:p>
        </w:tc>
        <w:tc>
          <w:tcPr>
            <w:tcW w:w="1352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970</w:t>
            </w:r>
          </w:p>
        </w:tc>
        <w:tc>
          <w:tcPr>
            <w:tcW w:w="1275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701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36</w:t>
            </w:r>
          </w:p>
        </w:tc>
        <w:tc>
          <w:tcPr>
            <w:tcW w:w="2372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 xml:space="preserve">         0.5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0" w:hRule="atLeast"/>
        </w:trPr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[0/90]</w:t>
            </w:r>
            <w:r>
              <w:rPr>
                <w:b/>
                <w:vertAlign w:val="subscript"/>
              </w:rPr>
              <w:t xml:space="preserve">5   </w:t>
            </w:r>
          </w:p>
        </w:tc>
        <w:tc>
          <w:tcPr>
            <w:tcW w:w="135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54</w:t>
            </w:r>
          </w:p>
        </w:tc>
        <w:tc>
          <w:tcPr>
            <w:tcW w:w="237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2" w:hRule="atLeast"/>
        </w:trPr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±45]</w:t>
            </w:r>
            <w:r>
              <w:rPr>
                <w:b/>
                <w:vertAlign w:val="subscript"/>
              </w:rPr>
              <w:t>5</w:t>
            </w:r>
          </w:p>
        </w:tc>
        <w:tc>
          <w:tcPr>
            <w:tcW w:w="135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1455</w:t>
            </w:r>
          </w:p>
        </w:tc>
        <w:tc>
          <w:tcPr>
            <w:tcW w:w="127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95</w:t>
            </w:r>
          </w:p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  <w:color w:val="FF0000"/>
              </w:rPr>
              <w:t>54</w:t>
            </w:r>
          </w:p>
        </w:tc>
        <w:tc>
          <w:tcPr>
            <w:tcW w:w="237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 xml:space="preserve">         2.5</w:t>
            </w:r>
          </w:p>
        </w:tc>
      </w:tr>
    </w:tbl>
    <w:p>
      <w:pPr>
        <w:rPr>
          <w:b/>
        </w:rPr>
      </w:pPr>
      <w:r>
        <w:rPr>
          <w:b/>
        </w:rPr>
        <w:t>Yt</w:t>
      </w:r>
      <w:r>
        <w:rPr>
          <w:rFonts w:hint="eastAsia"/>
          <w:b/>
        </w:rPr>
        <w:t>=</w:t>
      </w:r>
      <w:r>
        <w:rPr>
          <w:b/>
        </w:rPr>
        <w:t>54是否会有影响</w:t>
      </w:r>
      <w:r>
        <w:rPr>
          <w:rFonts w:hint="eastAsia"/>
          <w:b/>
        </w:rPr>
        <w:t>：</w:t>
      </w:r>
    </w:p>
    <w:tbl>
      <w:tblPr>
        <w:tblStyle w:val="10"/>
        <w:tblW w:w="11186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hint="eastAsia" w:ascii="Times New Roman" w:hAnsi="Times New Roman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hint="eastAsia" w:ascii="Times New Roman" w:hAnsi="Times New Roman"/>
                <w:color w:val="000000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Lin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52.11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12.15%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43.40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8.05%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34.16</w:t>
            </w:r>
          </w:p>
        </w:tc>
        <w:tc>
          <w:tcPr>
            <w:tcW w:w="788" w:type="dxa"/>
            <w:vMerge w:val="restart"/>
            <w:tcBorders>
              <w:top w:val="single" w:color="000000" w:sz="6" w:space="0"/>
              <w:left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9.00%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  <w:tblCellSpacing w:w="0" w:type="dxa"/>
        </w:trPr>
        <w:tc>
          <w:tcPr>
            <w:tcW w:w="1460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t>Exp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53.01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bookmarkStart w:id="49" w:name="OLE_LINK48"/>
            <w:bookmarkStart w:id="50" w:name="OLE_LINK49"/>
            <w:r>
              <w:rPr>
                <w:rFonts w:hint="eastAsia"/>
              </w:rPr>
              <w:t>10.64%</w:t>
            </w:r>
            <w:bookmarkEnd w:id="49"/>
            <w:bookmarkEnd w:id="50"/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48.29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2.26%</w:t>
            </w:r>
          </w:p>
        </w:tc>
        <w:tc>
          <w:tcPr>
            <w:tcW w:w="881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ascii="宋体" w:hAnsi="Times New Roman" w:eastAsia="宋体" w:cs="宋体"/>
                <w:sz w:val="22"/>
              </w:rPr>
              <w:t>38.90</w:t>
            </w:r>
          </w:p>
        </w:tc>
        <w:tc>
          <w:tcPr>
            <w:tcW w:w="788" w:type="dxa"/>
            <w:vMerge w:val="continue"/>
            <w:tcBorders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color="000000" w:sz="6" w:space="0"/>
              <w:left w:val="single" w:color="000000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>
            <w:pPr>
              <w:pStyle w:val="8"/>
              <w:widowControl/>
            </w:pPr>
            <w:r>
              <w:rPr>
                <w:rFonts w:hint="eastAsia"/>
              </w:rPr>
              <w:t>3.62%</w:t>
            </w:r>
          </w:p>
        </w:tc>
      </w:tr>
    </w:tbl>
    <w:p>
      <w:r>
        <w:t>失效图相差不大</w:t>
      </w:r>
      <w:r>
        <w:rPr>
          <w:rFonts w:hint="eastAsia"/>
        </w:rPr>
        <w:t>，</w:t>
      </w:r>
      <w:r>
        <w:t>故省略</w:t>
      </w:r>
      <w:r>
        <w:rPr>
          <w:rFonts w:hint="eastAsia"/>
        </w:rPr>
        <w:t>。</w:t>
      </w:r>
    </w:p>
    <w:p>
      <w:r>
        <w:t>此处的参数</w:t>
      </w:r>
      <w:r>
        <w:rPr>
          <w:rFonts w:hint="eastAsia"/>
        </w:rPr>
        <w:t>：</w:t>
      </w:r>
    </w:p>
    <w:p>
      <w:r>
        <w:t xml:space="preserve">127700.,  9670.,  6500.,  3640.,    0.3,    0.3,  </w:t>
      </w:r>
      <w:r>
        <w:rPr>
          <w:color w:val="FF0000"/>
        </w:rPr>
        <w:t>1441.,</w:t>
      </w:r>
      <w:r>
        <w:t xml:space="preserve">  764.3</w:t>
      </w:r>
    </w:p>
    <w:p>
      <w:pPr>
        <w:ind w:firstLine="420"/>
      </w:pPr>
      <w:r>
        <w:rPr>
          <w:color w:val="FF0000"/>
        </w:rPr>
        <w:t>54.,</w:t>
      </w:r>
      <w:r>
        <w:t xml:space="preserve">   160.,    </w:t>
      </w:r>
      <w:r>
        <w:rPr>
          <w:color w:val="FF0000"/>
        </w:rPr>
        <w:t>95.</w:t>
      </w:r>
      <w:r>
        <w:t>,    5.,    60., 0.0005</w:t>
      </w:r>
    </w:p>
    <w:p>
      <w:r>
        <w:t>之前的参数</w:t>
      </w:r>
      <w:r>
        <w:rPr>
          <w:rFonts w:hint="eastAsia"/>
        </w:rPr>
        <w:t>：</w:t>
      </w:r>
    </w:p>
    <w:p>
      <w:r>
        <w:t xml:space="preserve">127700.,  9670.,  6500.,  3640.,    0.3,    0.3,  </w:t>
      </w:r>
      <w:r>
        <w:rPr>
          <w:color w:val="FF0000"/>
        </w:rPr>
        <w:t>1500.</w:t>
      </w:r>
      <w:r>
        <w:t>,  764.3</w:t>
      </w:r>
    </w:p>
    <w:p>
      <w:r>
        <w:t xml:space="preserve">    </w:t>
      </w:r>
      <w:r>
        <w:rPr>
          <w:color w:val="FF0000"/>
        </w:rPr>
        <w:t>36.,</w:t>
      </w:r>
      <w:r>
        <w:t xml:space="preserve">   160.,   </w:t>
      </w:r>
      <w:r>
        <w:rPr>
          <w:color w:val="FF0000"/>
        </w:rPr>
        <w:t xml:space="preserve"> 90.</w:t>
      </w:r>
      <w:r>
        <w:t>,    5.,    60., 0.0005</w:t>
      </w:r>
    </w:p>
    <w:tbl>
      <w:tblPr>
        <w:tblStyle w:val="10"/>
        <w:tblW w:w="1118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[0/90]</w:t>
            </w:r>
            <w:r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34" w:type="dxa"/>
            <w:gridSpan w:val="3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54" w:type="dxa"/>
            <w:gridSpan w:val="3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34" w:type="dxa"/>
            <w:gridSpan w:val="3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color="FFFFFF" w:sz="18" w:space="0"/>
              <w:left w:val="single" w:color="FFFFFF" w:sz="8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74" w:type="dxa"/>
            <w:tcBorders>
              <w:top w:val="single" w:color="FFFFFF" w:sz="1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FFFFFF" w:sz="8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000000" w:sz="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1458" w:type="dxa"/>
            <w:tcBorders>
              <w:top w:val="single" w:color="000000" w:sz="8" w:space="0"/>
              <w:left w:val="single" w:color="000000" w:sz="8" w:space="0"/>
              <w:bottom w:val="single" w:color="FFFFFF" w:sz="18" w:space="0"/>
              <w:right w:val="single" w:color="FFFFFF" w:sz="8" w:space="0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FFFFFF" w:sz="8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780" w:type="dxa"/>
            <w:vMerge w:val="continue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800" w:type="dxa"/>
            <w:vMerge w:val="continue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780" w:type="dxa"/>
            <w:vMerge w:val="continue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74" w:type="dxa"/>
            <w:tcBorders>
              <w:top w:val="single" w:color="000000" w:sz="8" w:space="0"/>
              <w:left w:val="single" w:color="000000" w:sz="6" w:space="0"/>
              <w:bottom w:val="single" w:color="FFFFFF" w:sz="18" w:space="0"/>
              <w:right w:val="single" w:color="000000" w:sz="6" w:space="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p>
      <w:pPr>
        <w:rPr>
          <w:b/>
        </w:rPr>
      </w:pPr>
      <w:r>
        <w:rPr>
          <w:rFonts w:hint="eastAsia"/>
          <w:b/>
        </w:rPr>
        <w:t>结论：改变Yt后的结果变得更糟（除了100mm的孔径），但是这可能是Xt降了引起的，Yt由36升高至54不会影响失效图的演化，总的来说，说明Yt使用了就地效应对45铺层的失效图和极限载荷影响都比较小。</w:t>
      </w:r>
    </w:p>
    <w:p/>
    <w:p>
      <w:pPr>
        <w:pStyle w:val="3"/>
      </w:pPr>
      <w:bookmarkStart w:id="51" w:name="OLE_LINK26"/>
      <w:r>
        <w:t>问题</w:t>
      </w:r>
      <w:r>
        <w:rPr>
          <w:rFonts w:hint="eastAsia"/>
        </w:rPr>
        <w:t>：</w:t>
      </w:r>
    </w:p>
    <w:bookmarkEnd w:id="51"/>
    <w:p>
      <w:pPr>
        <w:jc w:val="left"/>
        <w:outlineLvl w:val="2"/>
      </w:pPr>
      <w:r>
        <w:rPr>
          <w:rFonts w:hint="eastAsia"/>
        </w:rPr>
        <w:t>1、</w:t>
      </w:r>
      <w:r>
        <w:t>在</w:t>
      </w:r>
      <w:r>
        <w:rPr>
          <w:rFonts w:hint="eastAsia"/>
        </w:rPr>
        <w:t>0°板中，剪切强度60更准确(</w:t>
      </w:r>
      <w:r>
        <w:t>从失效图来看</w:t>
      </w:r>
      <w:r>
        <w:rPr>
          <w:rFonts w:hint="eastAsia"/>
        </w:rPr>
        <w:t>) ，不论是ABAQUS内置模型还是UMAT子程序模型</w:t>
      </w:r>
    </w:p>
    <w:p>
      <w:pPr>
        <w:ind w:firstLine="210" w:firstLineChars="100"/>
        <w:jc w:val="left"/>
      </w:pPr>
      <w:r>
        <w:t>在45°板中，剪切强度</w:t>
      </w:r>
      <w:r>
        <w:rPr>
          <w:rFonts w:hint="eastAsia"/>
        </w:rPr>
        <w:t>9</w:t>
      </w:r>
      <w:r>
        <w:t>0更准确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)，是否和就地强度准测有关系</w:t>
      </w:r>
    </w:p>
    <w:tbl>
      <w:tblPr>
        <w:tblStyle w:val="11"/>
        <w:tblpPr w:leftFromText="180" w:rightFromText="180" w:vertAnchor="text" w:horzAnchor="page" w:tblpXSpec="center" w:tblpY="276"/>
        <w:tblOverlap w:val="never"/>
        <w:tblW w:w="1054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0"/>
        <w:gridCol w:w="2110"/>
        <w:gridCol w:w="2111"/>
        <w:gridCol w:w="2111"/>
        <w:gridCol w:w="21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2110" w:type="dxa"/>
          </w:tcPr>
          <w:p>
            <w:pPr>
              <w:jc w:val="center"/>
            </w:pPr>
            <w:bookmarkStart w:id="52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0" w:type="dxa"/>
          </w:tcPr>
          <w:p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>
            <w:pPr>
              <w:jc w:val="center"/>
            </w:pPr>
            <w:r>
              <w:rPr>
                <w:rFonts w:hint="eastAsia" w:ascii="宋体" w:hAnsi="宋体" w:eastAsia="宋体" w:cs="宋体"/>
                <w:szCs w:val="21"/>
              </w:rPr>
              <w:t>5702.67N</w:t>
            </w:r>
          </w:p>
        </w:tc>
      </w:tr>
    </w:tbl>
    <w:p>
      <w:pPr>
        <w:ind w:firstLine="210" w:firstLineChars="100"/>
        <w:jc w:val="left"/>
      </w:pPr>
    </w:p>
    <w:bookmarkEnd w:id="52"/>
    <w:p>
      <w:pPr>
        <w:ind w:firstLine="210" w:firstLineChars="100"/>
        <w:jc w:val="left"/>
      </w:pPr>
      <w:r>
        <w:rPr>
          <w:position w:val="-44"/>
        </w:rPr>
        <w:object>
          <v:shape id="_x0000_i1028" o:spt="75" type="#_x0000_t75" style="height:50.25pt;width:180.75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Equation.3" ShapeID="_x0000_i1028" DrawAspect="Content" ObjectID="_1468075728" r:id="rId79">
            <o:LockedField>false</o:LockedField>
          </o:OLEObject>
        </w:object>
      </w:r>
    </w:p>
    <w:p>
      <w:pPr>
        <w:ind w:firstLine="210" w:firstLineChars="100"/>
        <w:jc w:val="left"/>
      </w:pPr>
    </w:p>
    <w:p>
      <w:pPr>
        <w:pStyle w:val="15"/>
        <w:numPr>
          <w:ilvl w:val="0"/>
          <w:numId w:val="5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厚度问题：为什么复制完的model算出来和之前的不一致？</w:t>
      </w:r>
    </w:p>
    <w:p>
      <w:pPr>
        <w:jc w:val="left"/>
        <w:rPr>
          <w:b/>
          <w:bCs/>
        </w:rPr>
      </w:pPr>
      <w:r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53" w:name="OLE_LINK1"/>
      <w:r>
        <w:rPr>
          <w:rFonts w:hint="eastAsia"/>
          <w:b/>
          <w:bCs/>
        </w:rPr>
        <w:t>part-node-load</w:t>
      </w:r>
      <w:bookmarkEnd w:id="53"/>
      <w:r>
        <w:rPr>
          <w:rFonts w:hint="eastAsia"/>
          <w:b/>
          <w:bCs/>
        </w:rPr>
        <w:t>，看是不是此原因</w:t>
      </w:r>
    </w:p>
    <w:p>
      <w:pPr>
        <w:pStyle w:val="15"/>
        <w:ind w:firstLineChars="0"/>
        <w:jc w:val="left"/>
      </w:pPr>
      <w: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part-node-load的原因；</w:t>
      </w:r>
    </w:p>
    <w:p>
      <w:pPr>
        <w:pStyle w:val="15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>
      <w:pPr>
        <w:pStyle w:val="15"/>
        <w:ind w:firstLineChars="0"/>
        <w:jc w:val="left"/>
      </w:pPr>
      <w:r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firstLineChars="0"/>
        <w:jc w:val="left"/>
      </w:pPr>
      <w:r>
        <w:rPr>
          <w:rFonts w:hint="eastAsia"/>
        </w:rPr>
        <w:t>厚度为1.3时：75</w:t>
      </w:r>
    </w:p>
    <w:p>
      <w:pPr>
        <w:pStyle w:val="15"/>
        <w:ind w:firstLineChars="0"/>
        <w:jc w:val="left"/>
      </w:pPr>
      <w:r>
        <w:rPr>
          <w:rFonts w:hint="eastAsia"/>
        </w:rPr>
        <w:t>厚度为1.58时：85</w:t>
      </w:r>
    </w:p>
    <w:p>
      <w:pPr>
        <w:pStyle w:val="15"/>
        <w:ind w:firstLineChars="0"/>
        <w:jc w:val="left"/>
      </w:pPr>
    </w:p>
    <w:p>
      <w:pPr>
        <w:pStyle w:val="15"/>
        <w:ind w:firstLineChars="0"/>
        <w:jc w:val="left"/>
      </w:pPr>
      <w:r>
        <w:t>T300厚度测量</w:t>
      </w:r>
      <w:r>
        <w:rPr>
          <w:rFonts w:hint="eastAsia"/>
        </w:rPr>
        <w:t>：</w:t>
      </w:r>
    </w:p>
    <w:tbl>
      <w:tblPr>
        <w:tblStyle w:val="11"/>
        <w:tblW w:w="1068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0"/>
        <w:gridCol w:w="2670"/>
        <w:gridCol w:w="2671"/>
        <w:gridCol w:w="2671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铺层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bookmarkStart w:id="54" w:name="OLE_LINK4"/>
            <w:r>
              <w:rPr>
                <w:b/>
                <w:bCs/>
              </w:rPr>
              <w:t>第一次</w:t>
            </w:r>
            <w:bookmarkEnd w:id="54"/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±45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bookmarkStart w:id="55" w:name="OLE_LINK3"/>
            <w:r>
              <w:rPr>
                <w:rFonts w:hint="eastAsia"/>
                <w:b/>
                <w:bCs/>
              </w:rPr>
              <w:t>1.5</w:t>
            </w:r>
            <w:bookmarkEnd w:id="55"/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>
            <w:pPr>
              <w:pStyle w:val="15"/>
              <w:ind w:firstLine="0" w:firstLineChars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>
      <w:pPr>
        <w:pStyle w:val="15"/>
        <w:ind w:firstLineChars="0"/>
        <w:jc w:val="left"/>
        <w:rPr>
          <w:b/>
          <w:bCs/>
        </w:rPr>
      </w:pPr>
    </w:p>
    <w:p>
      <w:pPr>
        <w:pStyle w:val="15"/>
        <w:ind w:firstLine="0" w:firstLineChars="0"/>
      </w:pPr>
    </w:p>
    <w:p>
      <w:pPr>
        <w:outlineLvl w:val="2"/>
      </w:pPr>
      <w:bookmarkStart w:id="56" w:name="OLE_LINK40"/>
      <w:bookmarkStart w:id="57" w:name="OLE_LINK39"/>
      <w:bookmarkStart w:id="58" w:name="OLE_LINK38"/>
      <w:r>
        <w:rPr>
          <w:rFonts w:hint="eastAsia"/>
        </w:rPr>
        <w:t>3、到底Gm，Gf对结果有什么影响</w:t>
      </w:r>
    </w:p>
    <w:bookmarkEnd w:id="56"/>
    <w:bookmarkEnd w:id="57"/>
    <w:bookmarkEnd w:id="58"/>
    <w:p/>
    <w:p/>
    <w:p>
      <w:pPr>
        <w:outlineLvl w:val="2"/>
      </w:pPr>
      <w:r>
        <w:rPr>
          <w:rFonts w:hint="eastAsia"/>
        </w:rPr>
        <w:t>4、+-</w:t>
      </w:r>
      <w:r>
        <w:t>45铺层的位移载荷曲线的形状</w:t>
      </w:r>
      <w:r>
        <w:rPr>
          <w:rFonts w:hint="eastAsia"/>
        </w:rPr>
        <w:t>。。。。</w:t>
      </w:r>
    </w:p>
    <w:p/>
    <w:p>
      <w:pPr>
        <w:pStyle w:val="3"/>
      </w:pPr>
      <w:r>
        <w:rPr>
          <w:rFonts w:hint="eastAsia"/>
        </w:rPr>
        <w:t>总结：</w:t>
      </w:r>
    </w:p>
    <w:p>
      <w:pPr>
        <w:outlineLvl w:val="2"/>
      </w:pPr>
      <w:r>
        <w:rPr>
          <w:rFonts w:hint="eastAsia"/>
        </w:rPr>
        <w:t>0度：</w:t>
      </w:r>
    </w:p>
    <w:p>
      <w:pPr>
        <w:ind w:firstLine="420"/>
      </w:pPr>
      <w:r>
        <w:rPr>
          <w:rFonts w:hint="eastAsia"/>
          <w:b/>
          <w:bCs/>
          <w:color w:val="FF0000"/>
        </w:rPr>
        <w:t>Xt：</w:t>
      </w:r>
      <w:r>
        <w:rPr>
          <w:rFonts w:hint="eastAsia"/>
        </w:rPr>
        <w:t>对极限载荷影响最大，</w:t>
      </w:r>
    </w:p>
    <w:p>
      <w:pPr>
        <w:ind w:firstLine="420"/>
      </w:pPr>
      <w:r>
        <w:rPr>
          <w:rFonts w:hint="eastAsia"/>
          <w:color w:val="FF0000"/>
        </w:rPr>
        <w:t>Sxy：</w:t>
      </w:r>
      <w:r>
        <w:rPr>
          <w:rFonts w:hint="eastAsia"/>
        </w:rPr>
        <w:t>必须为60，如果Sxy是76，即使Gm0.5失效图仍不符合，如果Sxy是90，Gm取了各种值也不行，</w:t>
      </w:r>
    </w:p>
    <w:p>
      <w:pPr>
        <w:ind w:firstLine="420"/>
      </w:pPr>
      <w:r>
        <w:rPr>
          <w:rFonts w:hint="eastAsia"/>
          <w:b/>
          <w:bCs/>
          <w:color w:val="FF0000"/>
        </w:rPr>
        <w:t>Gm：</w:t>
      </w:r>
      <w:r>
        <w:rPr>
          <w:rFonts w:hint="eastAsia"/>
        </w:rPr>
        <w:t>而Gm需要为0.5，Gm越小，沿着0度扩展的裂纹越长。</w:t>
      </w:r>
    </w:p>
    <w:p>
      <w:r>
        <w:rPr>
          <w:rFonts w:hint="eastAsia"/>
        </w:rPr>
        <w:t xml:space="preserve">    </w:t>
      </w:r>
      <w:r>
        <w:rPr>
          <w:rFonts w:hint="eastAsia"/>
          <w:b/>
          <w:bCs/>
          <w:color w:val="FF0000"/>
        </w:rPr>
        <w:t>Thickness：</w:t>
      </w:r>
    </w:p>
    <w:p/>
    <w:p>
      <w:pPr>
        <w:outlineLvl w:val="2"/>
      </w:pPr>
      <w:r>
        <w:rPr>
          <w:rFonts w:hint="eastAsia"/>
        </w:rPr>
        <w:t>45度：</w:t>
      </w:r>
    </w:p>
    <w:p>
      <w:pPr>
        <w:ind w:firstLine="420"/>
      </w:pPr>
      <w:r>
        <w:rPr>
          <w:rFonts w:hint="eastAsia"/>
          <w:color w:val="FF0000"/>
        </w:rPr>
        <w:t>Xt：</w:t>
      </w:r>
      <w:r>
        <w:rPr>
          <w:rFonts w:hint="eastAsia"/>
        </w:rPr>
        <w:t>由于Xt本来就偏大，而45的极限载荷偏小，所以即使Xt减少，45的极限载荷预计也不会增加；</w:t>
      </w:r>
      <w:bookmarkStart w:id="59" w:name="OLE_LINK27"/>
    </w:p>
    <w:p>
      <w:pPr>
        <w:ind w:firstLine="420"/>
      </w:pPr>
      <w:r>
        <w:rPr>
          <w:rFonts w:hint="eastAsia"/>
          <w:color w:val="FF0000"/>
        </w:rPr>
        <w:t>Sxy：</w:t>
      </w:r>
      <w:r>
        <w:rPr>
          <w:rFonts w:hint="eastAsia"/>
        </w:rPr>
        <w:t>极限载荷太小，和试验数据差距过大，所以Sxy必须为90；</w:t>
      </w:r>
    </w:p>
    <w:p>
      <w:pPr>
        <w:ind w:firstLine="420"/>
      </w:pPr>
      <w:r>
        <w:rPr>
          <w:rFonts w:hint="eastAsia"/>
          <w:color w:val="FF0000"/>
        </w:rPr>
        <w:t>Gm：</w:t>
      </w:r>
      <w:r>
        <w:rPr>
          <w:rFonts w:hint="eastAsia"/>
        </w:rPr>
        <w:t>当Sxy为90时，</w:t>
      </w:r>
      <w:bookmarkStart w:id="60" w:name="OLE_LINK28"/>
      <w:r>
        <w:rPr>
          <w:rFonts w:hint="eastAsia"/>
        </w:rPr>
        <w:t>如果Gm=0.5，则破坏的失效图非常奇怪，如果Gm=5，比较正常，更符合试验</w:t>
      </w:r>
    </w:p>
    <w:bookmarkEnd w:id="59"/>
    <w:bookmarkEnd w:id="60"/>
    <w:p/>
    <w:p>
      <w:pPr>
        <w:outlineLvl w:val="2"/>
      </w:pPr>
      <w:r>
        <w:rPr>
          <w:rFonts w:hint="eastAsia"/>
        </w:rPr>
        <w:t>0/90度：</w:t>
      </w:r>
    </w:p>
    <w:p>
      <w:pPr>
        <w:ind w:firstLine="420"/>
      </w:pPr>
      <w:r>
        <w:rPr>
          <w:rFonts w:hint="eastAsia"/>
          <w:color w:val="FF0000"/>
        </w:rPr>
        <w:t>Xt：</w:t>
      </w:r>
      <w:r>
        <w:rPr>
          <w:rFonts w:hint="eastAsia"/>
        </w:rPr>
        <w:t>Xt需要为1500，否则极限载荷过小，误差太大；</w:t>
      </w:r>
    </w:p>
    <w:p>
      <w:pPr>
        <w:ind w:firstLine="420"/>
      </w:pPr>
      <w:r>
        <w:rPr>
          <w:rFonts w:hint="eastAsia"/>
          <w:color w:val="FF0000"/>
        </w:rPr>
        <w:t>Sxy：</w:t>
      </w:r>
      <w:r>
        <w:rPr>
          <w:rFonts w:hint="eastAsia"/>
        </w:rPr>
        <w:t>对Sxy不是很敏感，Sxy为60或者是90对失效图和极限载荷差距都不大；</w:t>
      </w:r>
    </w:p>
    <w:p>
      <w:pPr>
        <w:ind w:firstLine="420"/>
      </w:pPr>
      <w:r>
        <w:rPr>
          <w:rFonts w:hint="eastAsia"/>
          <w:color w:val="FF0000"/>
        </w:rPr>
        <w:t>Gm：</w:t>
      </w:r>
      <w:r>
        <w:rPr>
          <w:rFonts w:hint="eastAsia"/>
        </w:rPr>
        <w:t>如结果Gm=0.5，则破坏的失效图非常奇怪，如果Gm=5，比较正常，更符合试验</w:t>
      </w:r>
    </w:p>
    <w:p>
      <w:r>
        <w:drawing>
          <wp:inline distT="0" distB="0" distL="0" distR="0">
            <wp:extent cx="3710305" cy="1915160"/>
            <wp:effectExtent l="0" t="0" r="444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21186" cy="192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就地强度准则：</w:t>
      </w:r>
    </w:p>
    <w:tbl>
      <w:tblPr>
        <w:tblStyle w:val="10"/>
        <w:tblW w:w="8780" w:type="dxa"/>
        <w:tblCellSpacing w:w="0" w:type="dxa"/>
        <w:tblInd w:w="1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96"/>
        <w:gridCol w:w="2060"/>
        <w:gridCol w:w="1721"/>
        <w:gridCol w:w="1572"/>
        <w:gridCol w:w="153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8" w:hRule="atLeast"/>
          <w:tblCellSpacing w:w="0" w:type="dxa"/>
        </w:trPr>
        <w:tc>
          <w:tcPr>
            <w:tcW w:w="1896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</w:pPr>
            <w:r>
              <w:rPr>
                <w:b/>
                <w:color w:val="FFFFFF"/>
                <w:sz w:val="28"/>
                <w:szCs w:val="28"/>
              </w:rPr>
              <w:t>      参数铺层</w:t>
            </w:r>
          </w:p>
        </w:tc>
        <w:tc>
          <w:tcPr>
            <w:tcW w:w="2060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Xt</w:t>
            </w:r>
          </w:p>
        </w:tc>
        <w:tc>
          <w:tcPr>
            <w:tcW w:w="172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Sxy</w:t>
            </w:r>
          </w:p>
        </w:tc>
        <w:tc>
          <w:tcPr>
            <w:tcW w:w="1572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Yt</w:t>
            </w:r>
          </w:p>
        </w:tc>
        <w:tc>
          <w:tcPr>
            <w:tcW w:w="153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CC9900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b/>
                <w:color w:val="FFFFFF"/>
                <w:sz w:val="28"/>
                <w:szCs w:val="28"/>
              </w:rPr>
              <w:t>Gm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77" w:hRule="atLeast"/>
          <w:tblCellSpacing w:w="0" w:type="dxa"/>
        </w:trPr>
        <w:tc>
          <w:tcPr>
            <w:tcW w:w="1896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[0]10</w:t>
            </w:r>
          </w:p>
        </w:tc>
        <w:tc>
          <w:tcPr>
            <w:tcW w:w="2060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970</w:t>
            </w:r>
          </w:p>
        </w:tc>
        <w:tc>
          <w:tcPr>
            <w:tcW w:w="172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63</w:t>
            </w:r>
          </w:p>
        </w:tc>
        <w:tc>
          <w:tcPr>
            <w:tcW w:w="1572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36</w:t>
            </w:r>
          </w:p>
        </w:tc>
        <w:tc>
          <w:tcPr>
            <w:tcW w:w="153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0.5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77" w:hRule="atLeast"/>
          <w:tblCellSpacing w:w="0" w:type="dxa"/>
        </w:trPr>
        <w:tc>
          <w:tcPr>
            <w:tcW w:w="1896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[0/90]5</w:t>
            </w:r>
          </w:p>
        </w:tc>
        <w:tc>
          <w:tcPr>
            <w:tcW w:w="2060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F6EFE7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ind w:firstLine="281" w:firstLineChars="100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77" w:hRule="atLeast"/>
          <w:tblCellSpacing w:w="0" w:type="dxa"/>
        </w:trPr>
        <w:tc>
          <w:tcPr>
            <w:tcW w:w="1896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[±45]5</w:t>
            </w:r>
          </w:p>
        </w:tc>
        <w:tc>
          <w:tcPr>
            <w:tcW w:w="2060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1455</w:t>
            </w:r>
          </w:p>
        </w:tc>
        <w:tc>
          <w:tcPr>
            <w:tcW w:w="172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1572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54</w:t>
            </w:r>
          </w:p>
        </w:tc>
        <w:tc>
          <w:tcPr>
            <w:tcW w:w="1531" w:type="dxa"/>
            <w:tcBorders>
              <w:top w:val="single" w:color="FFFFFF" w:sz="6" w:space="0"/>
              <w:left w:val="single" w:color="FFFFFF" w:sz="6" w:space="0"/>
              <w:bottom w:val="single" w:color="FFFFFF" w:sz="18" w:space="0"/>
              <w:right w:val="single" w:color="FFFFFF" w:sz="6" w:space="0"/>
            </w:tcBorders>
            <w:shd w:val="clear" w:color="auto" w:fill="ECDECB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pStyle w:val="8"/>
              <w:widowControl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2.5</w:t>
            </w:r>
          </w:p>
        </w:tc>
      </w:tr>
    </w:tbl>
    <w:p/>
    <w:p>
      <w:pPr>
        <w:rPr>
          <w:b/>
          <w:bCs/>
        </w:rPr>
      </w:pPr>
      <w:r>
        <w:rPr>
          <w:rFonts w:hint="eastAsia"/>
          <w:b/>
          <w:bCs/>
        </w:rPr>
        <w:t>Gm是否也可以调整到1.5times？？</w:t>
      </w:r>
    </w:p>
    <w:p/>
    <w:p/>
    <w:p/>
    <w:p>
      <w:pPr>
        <w:outlineLvl w:val="0"/>
        <w:rPr>
          <w:b/>
          <w:bCs/>
        </w:rPr>
      </w:pPr>
      <w:bookmarkStart w:id="61" w:name="OLE_LINK44"/>
      <w:r>
        <w:rPr>
          <w:rFonts w:hint="eastAsia"/>
          <w:b/>
          <w:bCs/>
          <w:sz w:val="24"/>
          <w:szCs w:val="28"/>
        </w:rPr>
        <w:t>屈曲和失效：</w:t>
      </w:r>
    </w:p>
    <w:bookmarkEnd w:id="61"/>
    <w:p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11"/>
        <w:tblW w:w="853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/>
    <w:tbl>
      <w:tblPr>
        <w:tblStyle w:val="11"/>
        <w:tblW w:w="8514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7"/>
        <w:gridCol w:w="831"/>
        <w:gridCol w:w="1836"/>
        <w:gridCol w:w="2250"/>
        <w:gridCol w:w="204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7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restart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continue"/>
          </w:tcPr>
          <w:p>
            <w:pPr>
              <w:jc w:val="right"/>
            </w:pPr>
          </w:p>
        </w:tc>
        <w:tc>
          <w:tcPr>
            <w:tcW w:w="831" w:type="dxa"/>
            <w:vAlign w:val="bottom"/>
          </w:tcPr>
          <w:p>
            <w:pPr>
              <w:jc w:val="center"/>
            </w:pPr>
            <w:r>
              <w:rPr>
                <w:rFonts w:hint="eastAsia"/>
              </w:rPr>
              <w:t>exp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hint="eastAsia" w:ascii="Times New Roman" w:hAnsi="Times New Roman" w:cs="Times New Roman"/>
                <w:color w:val="0070C0"/>
                <w:szCs w:val="21"/>
              </w:rPr>
              <w:t>26.86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restart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11.06</w:t>
            </w:r>
            <w:r>
              <w:rPr>
                <w:rFonts w:hint="eastAsia" w:ascii="Times New Roman" w:hAnsi="Times New Roman" w:cs="Times New Roman"/>
                <w:color w:val="0000FF"/>
                <w:sz w:val="20"/>
                <w:szCs w:val="20"/>
              </w:rPr>
              <w:t>（90层首先出现基体破坏）</w:t>
            </w: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13.41</w:t>
            </w:r>
            <w:r>
              <w:rPr>
                <w:rFonts w:hint="eastAsia" w:ascii="Times New Roman" w:hAnsi="Times New Roman" w:cs="Times New Roman"/>
                <w:color w:val="0000FF"/>
                <w:sz w:val="20"/>
                <w:szCs w:val="20"/>
              </w:rPr>
              <w:t>（90层首先出现基体破坏；）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>
            <w:pPr>
              <w:ind w:firstLine="660" w:firstLineChars="30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hint="eastAsia" w:ascii="Times New Roman" w:hAnsi="Times New Roman" w:cs="Times New Roman"/>
                <w:color w:val="0000FF"/>
                <w:sz w:val="22"/>
              </w:rPr>
              <w:t>9.07</w:t>
            </w:r>
            <w:r>
              <w:rPr>
                <w:rFonts w:hint="eastAsia" w:ascii="Cambria Math" w:hAnsi="Cambria Math" w:cs="Times New Roman"/>
                <w:color w:val="0000FF"/>
                <w:szCs w:val="21"/>
              </w:rPr>
              <w:t>（90层率先出线基体破坏）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557" w:type="dxa"/>
            <w:vMerge w:val="continue"/>
          </w:tcPr>
          <w:p>
            <w:pPr>
              <w:jc w:val="center"/>
            </w:pPr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8.01</w:t>
            </w:r>
            <w:r>
              <w:rPr>
                <w:rFonts w:hint="eastAsia" w:ascii="Cambria Math" w:hAnsi="Cambria Math" w:cs="Times New Roman"/>
                <w:color w:val="0000FF"/>
                <w:sz w:val="18"/>
                <w:szCs w:val="18"/>
              </w:rPr>
              <w:t>(0和90层同时出现了基体破坏)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13754.2</w:t>
            </w:r>
          </w:p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9.07（90层率先出线基体破坏）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6" w:hRule="atLeast"/>
        </w:trPr>
        <w:tc>
          <w:tcPr>
            <w:tcW w:w="1557" w:type="dxa"/>
            <w:vMerge w:val="restart"/>
          </w:tcPr>
          <w:p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lin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6" w:hRule="atLeast"/>
        </w:trPr>
        <w:tc>
          <w:tcPr>
            <w:tcW w:w="1557" w:type="dxa"/>
            <w:vMerge w:val="continue"/>
          </w:tcPr>
          <w:p>
            <w:pPr>
              <w:jc w:val="right"/>
            </w:pPr>
          </w:p>
        </w:tc>
        <w:tc>
          <w:tcPr>
            <w:tcW w:w="831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szCs w:val="21"/>
              </w:rPr>
              <w:t>exp</w:t>
            </w:r>
          </w:p>
        </w:tc>
        <w:tc>
          <w:tcPr>
            <w:tcW w:w="1836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hint="eastAsia" w:ascii="Cambria Math" w:hAnsi="Cambria Math" w:cs="Times New Roman"/>
                <w:color w:val="0000FF"/>
                <w:szCs w:val="21"/>
              </w:rPr>
              <w:t>6.48</w:t>
            </w:r>
          </w:p>
        </w:tc>
      </w:tr>
    </w:tbl>
    <w:p/>
    <w:p>
      <w:r>
        <w:rPr>
          <w:rFonts w:hint="eastAsia"/>
        </w:rPr>
        <w:t>通过固定增量步，来看初始损伤时的载荷</w:t>
      </w:r>
    </w:p>
    <w:p/>
    <w:p>
      <w:pPr>
        <w:outlineLvl w:val="0"/>
      </w:pPr>
      <w:r>
        <w:rPr>
          <w:rFonts w:hint="eastAsia"/>
          <w:b/>
          <w:bCs/>
          <w:sz w:val="24"/>
          <w:szCs w:val="28"/>
        </w:rPr>
        <w:t>剪切非线性：</w:t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60_0.5_60和60_2.5_60相比，从位移载荷曲线上来看，60_0.5_60更加符合试验，60_2.5_60失效太早，而且比较乱。</w:t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试验90_0.5_60,90_2.5_60,</w:t>
      </w:r>
    </w:p>
    <w:p>
      <w:pPr>
        <w:rPr>
          <w:rFonts w:ascii="宋体" w:hAnsi="宋体" w:eastAsia="宋体" w:cs="宋体"/>
        </w:rPr>
      </w:pP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由于计算的太慢（增量步间隔太小），4000步都算不完，所以把密度从0.001增至1.。</w:t>
      </w:r>
    </w:p>
    <w:p/>
    <w:p>
      <w:r>
        <w:rPr>
          <w:rFonts w:hint="eastAsia"/>
        </w:rPr>
        <w:t>计算0°铺层的层合板，发现位移载荷曲线符合试验，而失效图被剪切非线性破坏了，怀疑是N取小了，当N取到6时，0°铺层失效图变正常，但是45°。。。。。。。。。，而且N最好从试验数据获得。。。。。。。。。</w:t>
      </w:r>
    </w:p>
    <w:p/>
    <w:p/>
    <w:p>
      <w:pPr>
        <w:tabs>
          <w:tab w:val="left" w:pos="8244"/>
        </w:tabs>
        <w:outlineLvl w:val="0"/>
      </w:pPr>
      <w:bookmarkStart w:id="62" w:name="OLE_LINK45"/>
      <w:r>
        <w:rPr>
          <w:rFonts w:hint="eastAsia"/>
          <w:b/>
          <w:bCs/>
          <w:sz w:val="24"/>
          <w:szCs w:val="28"/>
        </w:rPr>
        <w:t>应力集中因子：</w:t>
      </w:r>
      <w:bookmarkEnd w:id="62"/>
      <w:r>
        <w:rPr>
          <w:b/>
          <w:bCs/>
          <w:sz w:val="24"/>
          <w:szCs w:val="28"/>
        </w:rPr>
        <w:tab/>
      </w:r>
    </w:p>
    <w:p/>
    <w:p/>
    <w:p>
      <w:pPr>
        <w:outlineLvl w:val="0"/>
      </w:pPr>
      <w:bookmarkStart w:id="63" w:name="OLE_LINK2"/>
      <w:r>
        <w:rPr>
          <w:rFonts w:hint="eastAsia"/>
          <w:b/>
          <w:bCs/>
          <w:sz w:val="24"/>
          <w:szCs w:val="28"/>
        </w:rPr>
        <w:t>cohensive单元：</w:t>
      </w:r>
    </w:p>
    <w:bookmarkEnd w:id="63"/>
    <w:p>
      <w:pPr>
        <w:rPr>
          <w:b/>
          <w:bCs/>
          <w:sz w:val="32"/>
          <w:szCs w:val="36"/>
        </w:rPr>
      </w:pPr>
    </w:p>
    <w:p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网格划分：</w:t>
      </w: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  <w:r>
        <w:drawing>
          <wp:anchor distT="0" distB="0" distL="114300" distR="114300" simplePos="0" relativeHeight="251643904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0" o:spid="_x0000_s1030" o:spt="75" type="#_x0000_t75" style="position:absolute;left:0pt;margin-left:260.25pt;margin-top:11.8pt;height:13pt;width:10pt;z-index:251650048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6" o:title=""/>
            <o:lock v:ext="edit" aspectratio="t"/>
          </v:shape>
          <o:OLEObject Type="Embed" ProgID="Equation.3" ShapeID="_x0000_s1030" DrawAspect="Content" ObjectID="_1468075729" r:id="rId85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29" o:spid="_x0000_s1029" o:spt="75" type="#_x0000_t75" style="position:absolute;left:0pt;margin-left:102pt;margin-top:8.2pt;height:13pt;width:10pt;z-index:25164902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8" o:title=""/>
            <o:lock v:ext="edit" aspectratio="t"/>
          </v:shape>
          <o:OLEObject Type="Embed" ProgID="Equation.3" ShapeID="_x0000_s1029" DrawAspect="Content" ObjectID="_1468075730" r:id="rId87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28" o:spid="_x0000_s1028" o:spt="75" type="#_x0000_t75" style="position:absolute;left:0pt;margin-left:171.75pt;margin-top:8.95pt;height:13.95pt;width:37pt;z-index:251648000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0" o:title=""/>
            <o:lock v:ext="edit" aspectratio="t"/>
          </v:shape>
          <o:OLEObject Type="Embed" ProgID="Equation.3" ShapeID="_x0000_s1028" DrawAspect="Content" ObjectID="_1468075731" r:id="rId89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1" o:spid="_x0000_s1031" o:spt="75" type="#_x0000_t75" style="position:absolute;left:0pt;margin-left:188.25pt;margin-top:9.1pt;height:13.95pt;width:15pt;z-index:25165107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2" o:title=""/>
            <o:lock v:ext="edit" aspectratio="t"/>
          </v:shape>
          <o:OLEObject Type="Embed" ProgID="Equation.3" ShapeID="_x0000_s1031" DrawAspect="Content" ObjectID="_1468075732" r:id="rId91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27" o:spid="_x0000_s1027" o:spt="75" type="#_x0000_t75" style="position:absolute;left:0pt;margin-left:132pt;margin-top:7.6pt;height:13.95pt;width:9pt;z-index:25164697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4" o:title=""/>
            <o:lock v:ext="edit" aspectratio="t"/>
          </v:shape>
          <o:OLEObject Type="Embed" ProgID="Equation.3" ShapeID="_x0000_s1027" DrawAspect="Content" ObjectID="_1468075733" r:id="rId93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2" o:spid="_x0000_s1032" o:spt="75" type="#_x0000_t75" style="position:absolute;left:0pt;margin-left:199.5pt;margin-top:11.65pt;height:13.95pt;width:15pt;z-index:25165209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6" o:title=""/>
            <o:lock v:ext="edit" aspectratio="t"/>
          </v:shape>
          <o:OLEObject Type="Embed" ProgID="Equation.3" ShapeID="_x0000_s1032" DrawAspect="Content" ObjectID="_1468075734" r:id="rId95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5" o:spid="_x0000_s1035" o:spt="75" type="#_x0000_t75" style="position:absolute;left:0pt;margin-left:231.75pt;margin-top:11.95pt;height:13pt;width:16pt;z-index:251655168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98" o:title=""/>
            <o:lock v:ext="edit" aspectratio="t"/>
          </v:shape>
          <o:OLEObject Type="Embed" ProgID="Equation.3" ShapeID="_x0000_s1035" DrawAspect="Content" ObjectID="_1468075735" r:id="rId97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3" o:spid="_x0000_s1033" o:spt="75" type="#_x0000_t75" style="position:absolute;left:0pt;margin-left:194.25pt;margin-top:10.45pt;height:13.95pt;width:15pt;z-index:251653120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0" o:title=""/>
            <o:lock v:ext="edit" aspectratio="t"/>
          </v:shape>
          <o:OLEObject Type="Embed" ProgID="Equation.3" ShapeID="_x0000_s1033" DrawAspect="Content" ObjectID="_1468075736" r:id="rId99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34" o:spid="_x0000_s1034" o:spt="75" type="#_x0000_t75" style="position:absolute;left:0pt;margin-left:198.75pt;margin-top:9.1pt;height:13.95pt;width:16pt;z-index:25165414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2" o:title=""/>
            <o:lock v:ext="edit" aspectratio="t"/>
          </v:shape>
          <o:OLEObject Type="Embed" ProgID="Equation.3" ShapeID="_x0000_s1034" DrawAspect="Content" ObjectID="_1468075737" r:id="rId101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pict>
          <v:shape id="_x0000_s1026" o:spid="_x0000_s1026" o:spt="75" type="#_x0000_t75" style="position:absolute;left:0pt;margin-left:147.75pt;margin-top:0.55pt;height:13pt;width:10pt;z-index:25164595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6" o:title=""/>
            <o:lock v:ext="edit" aspectratio="t"/>
          </v:shape>
          <o:OLEObject Type="Embed" ProgID="Equation.3" ShapeID="_x0000_s1026" DrawAspect="Content" ObjectID="_1468075738" r:id="rId103">
            <o:LockedField>false</o:LockedField>
          </o:OLEObject>
        </w:pict>
      </w:r>
    </w:p>
    <w:p>
      <w:pPr>
        <w:outlineLvl w:val="0"/>
        <w:rPr>
          <w:b/>
          <w:bCs/>
          <w:sz w:val="24"/>
          <w:szCs w:val="28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pict>
          <v:shape id="_x0000_s1042" o:spid="_x0000_s1042" o:spt="75" type="#_x0000_t75" style="position:absolute;left:0pt;margin-left:187.5pt;margin-top:78.7pt;height:13.95pt;width:15pt;z-index:25166233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5" o:title=""/>
            <o:lock v:ext="edit" aspectratio="t"/>
          </v:shape>
          <o:OLEObject Type="Embed" ProgID="Equation.3" ShapeID="_x0000_s1042" DrawAspect="Content" ObjectID="_1468075739" r:id="rId104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3" o:spid="_x0000_s1043" o:spt="75" type="#_x0000_t75" style="position:absolute;left:0pt;margin-left:194.25pt;margin-top:96.7pt;height:13.95pt;width:15pt;z-index:251663360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7" o:title=""/>
            <o:lock v:ext="edit" aspectratio="t"/>
          </v:shape>
          <o:OLEObject Type="Embed" ProgID="Equation.3" ShapeID="_x0000_s1043" DrawAspect="Content" ObjectID="_1468075740" r:id="rId106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1" o:spid="_x0000_s1041" o:spt="75" type="#_x0000_t75" style="position:absolute;left:0pt;margin-left:171pt;margin-top:67.3pt;height:13.95pt;width:16pt;z-index:25166131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9" o:title=""/>
            <o:lock v:ext="edit" aspectratio="t"/>
          </v:shape>
          <o:OLEObject Type="Embed" ProgID="Equation.3" ShapeID="_x0000_s1041" DrawAspect="Content" ObjectID="_1468075741" r:id="rId108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0" o:spid="_x0000_s1040" o:spt="75" type="#_x0000_t75" style="position:absolute;left:0pt;margin-left:266.25pt;margin-top:18.55pt;height:13pt;width:10pt;z-index:251660288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1" o:title=""/>
            <o:lock v:ext="edit" aspectratio="t"/>
          </v:shape>
          <o:OLEObject Type="Embed" ProgID="Equation.3" ShapeID="_x0000_s1040" DrawAspect="Content" ObjectID="_1468075742" r:id="rId110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9" o:spid="_x0000_s1039" o:spt="75" type="#_x0000_t75" style="position:absolute;left:0pt;margin-left:141.75pt;margin-top:121.3pt;height:13pt;width:10pt;z-index:25165926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3" o:title=""/>
            <o:lock v:ext="edit" aspectratio="t"/>
          </v:shape>
          <o:OLEObject Type="Embed" ProgID="Equation.3" ShapeID="_x0000_s1039" DrawAspect="Content" ObjectID="_1468075743" r:id="rId112">
            <o:LockedField>false</o:LockedField>
          </o:OLEObject>
        </w:pict>
      </w:r>
      <w: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pict>
          <v:shape id="_x0000_s1038" o:spid="_x0000_s1038" o:spt="75" type="#_x0000_t75" style="position:absolute;left:0pt;margin-left:169.5pt;margin-top:15.4pt;height:13.95pt;width:37pt;z-index:251658240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6" o:title=""/>
            <o:lock v:ext="edit" aspectratio="t"/>
          </v:shape>
          <o:OLEObject Type="Embed" ProgID="Equation.3" ShapeID="_x0000_s1038" DrawAspect="Content" ObjectID="_1468075744" r:id="rId115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7" o:spid="_x0000_s1037" o:spt="75" type="#_x0000_t75" style="position:absolute;left:0pt;margin-left:114.75pt;margin-top:58.9pt;height:13.95pt;width:9pt;z-index:25165721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8" o:title=""/>
            <o:lock v:ext="edit" aspectratio="t"/>
          </v:shape>
          <o:OLEObject Type="Embed" ProgID="Equation.3" ShapeID="_x0000_s1037" DrawAspect="Content" ObjectID="_1468075745" r:id="rId117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36" o:spid="_x0000_s1036" o:spt="75" type="#_x0000_t75" style="position:absolute;left:0pt;margin-left:94.5pt;margin-top:16.75pt;height:13pt;width:10pt;z-index:25165619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8" o:title=""/>
            <o:lock v:ext="edit" aspectratio="t"/>
          </v:shape>
          <o:OLEObject Type="Embed" ProgID="Equation.3" ShapeID="_x0000_s1036" DrawAspect="Content" ObjectID="_1468075746" r:id="rId119">
            <o:LockedField>false</o:LockedField>
          </o:OLEObject>
        </w:pict>
      </w:r>
    </w:p>
    <w:p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pict>
          <v:shape id="_x0000_s1052" o:spid="_x0000_s1052" o:spt="75" type="#_x0000_t75" style="position:absolute;left:0pt;margin-left:221.25pt;margin-top:87.85pt;height:13.95pt;width:13.95pt;z-index:25167257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21" o:title=""/>
            <o:lock v:ext="edit" aspectratio="t"/>
          </v:shape>
          <o:OLEObject Type="Embed" ProgID="Equation.3" ShapeID="_x0000_s1052" DrawAspect="Content" ObjectID="_1468075747" r:id="rId120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51" o:spid="_x0000_s1051" o:spt="75" type="#_x0000_t75" style="position:absolute;left:0pt;margin-left:202.5pt;margin-top:79.6pt;height:13.95pt;width:15pt;z-index:25167155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23" o:title=""/>
            <o:lock v:ext="edit" aspectratio="t"/>
          </v:shape>
          <o:OLEObject Type="Embed" ProgID="Equation.3" ShapeID="_x0000_s1051" DrawAspect="Content" ObjectID="_1468075748" r:id="rId122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50" o:spid="_x0000_s1050" o:spt="75" type="#_x0000_t75" style="position:absolute;left:0pt;margin-left:183pt;margin-top:77.2pt;height:13.95pt;width:15pt;z-index:251670528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7" o:title=""/>
            <o:lock v:ext="edit" aspectratio="t"/>
          </v:shape>
          <o:OLEObject Type="Embed" ProgID="Equation.3" ShapeID="_x0000_s1050" DrawAspect="Content" ObjectID="_1468075749" r:id="rId124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9" o:spid="_x0000_s1049" o:spt="75" type="#_x0000_t75" style="position:absolute;left:0pt;margin-left:160.5pt;margin-top:68.2pt;height:13.95pt;width:15pt;z-index:25166950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05" o:title=""/>
            <o:lock v:ext="edit" aspectratio="t"/>
          </v:shape>
          <o:OLEObject Type="Embed" ProgID="Equation.3" ShapeID="_x0000_s1049" DrawAspect="Content" ObjectID="_1468075750" r:id="rId125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8" o:spid="_x0000_s1048" o:spt="75" type="#_x0000_t75" style="position:absolute;left:0pt;margin-left:90pt;margin-top:147.55pt;height:13pt;width:10pt;z-index:251668480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3" o:title=""/>
            <o:lock v:ext="edit" aspectratio="t"/>
          </v:shape>
          <o:OLEObject Type="Embed" ProgID="Equation.3" ShapeID="_x0000_s1048" DrawAspect="Content" ObjectID="_1468075751" r:id="rId126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7" o:spid="_x0000_s1047" o:spt="75" type="#_x0000_t75" style="position:absolute;left:0pt;margin-left:238.5pt;margin-top:41.05pt;height:13pt;width:10pt;z-index:251667456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1" o:title=""/>
            <o:lock v:ext="edit" aspectratio="t"/>
          </v:shape>
          <o:OLEObject Type="Embed" ProgID="Equation.3" ShapeID="_x0000_s1047" DrawAspect="Content" ObjectID="_1468075752" r:id="rId127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6" o:spid="_x0000_s1046" o:spt="75" type="#_x0000_t75" style="position:absolute;left:0pt;margin-left:125.25pt;margin-top:23.65pt;height:13.95pt;width:37pt;z-index:251666432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6" o:title=""/>
            <o:lock v:ext="edit" aspectratio="t"/>
          </v:shape>
          <o:OLEObject Type="Embed" ProgID="Equation.3" ShapeID="_x0000_s1046" DrawAspect="Content" ObjectID="_1468075753" r:id="rId128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5" o:spid="_x0000_s1045" o:spt="75" type="#_x0000_t75" style="position:absolute;left:0pt;margin-left:79.5pt;margin-top:82.9pt;height:13.95pt;width:9pt;z-index:251665408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118" o:title=""/>
            <o:lock v:ext="edit" aspectratio="t"/>
          </v:shape>
          <o:OLEObject Type="Embed" ProgID="Equation.3" ShapeID="_x0000_s1045" DrawAspect="Content" ObjectID="_1468075754" r:id="rId129">
            <o:LockedField>false</o:LockedField>
          </o:OLEObject>
        </w:pict>
      </w:r>
      <w:r>
        <w:rPr>
          <w:b/>
          <w:bCs/>
          <w:position w:val="-4"/>
          <w:sz w:val="32"/>
          <w:szCs w:val="36"/>
        </w:rPr>
        <w:pict>
          <v:shape id="_x0000_s1044" o:spid="_x0000_s1044" o:spt="75" type="#_x0000_t75" style="position:absolute;left:0pt;margin-left:33pt;margin-top:25.75pt;height:13pt;width:10pt;z-index:251664384;mso-width-relative:page;mso-height-relative:page;" o:ole="t" fillcolor="#FF0000" filled="t" o:preferrelative="t" stroked="f" coordsize="21600,21600">
            <v:path/>
            <v:fill on="t" focussize="0,0"/>
            <v:stroke on="f" joinstyle="miter"/>
            <v:imagedata r:id="rId88" o:title=""/>
            <o:lock v:ext="edit" aspectratio="t"/>
          </v:shape>
          <o:OLEObject Type="Embed" ProgID="Equation.3" ShapeID="_x0000_s1044" DrawAspect="Content" ObjectID="_1468075755" r:id="rId130">
            <o:LockedField>false</o:LockedField>
          </o:OLEObject>
        </w:pict>
      </w:r>
      <w: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</w:p>
    <w:p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材料参数，密度，lin vs exp, 剪切非线性考虑N</w:t>
      </w:r>
    </w:p>
    <w:p/>
    <w:p/>
    <w:p/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B2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D37122"/>
    <w:multiLevelType w:val="multilevel"/>
    <w:tmpl w:val="0AD37122"/>
    <w:lvl w:ilvl="0" w:tentative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35" w:hanging="420"/>
      </w:pPr>
    </w:lvl>
    <w:lvl w:ilvl="2" w:tentative="0">
      <w:start w:val="1"/>
      <w:numFmt w:val="lowerRoman"/>
      <w:lvlText w:val="%3."/>
      <w:lvlJc w:val="right"/>
      <w:pPr>
        <w:ind w:left="1755" w:hanging="420"/>
      </w:pPr>
    </w:lvl>
    <w:lvl w:ilvl="3" w:tentative="0">
      <w:start w:val="1"/>
      <w:numFmt w:val="decimal"/>
      <w:lvlText w:val="%4."/>
      <w:lvlJc w:val="left"/>
      <w:pPr>
        <w:ind w:left="2175" w:hanging="420"/>
      </w:pPr>
    </w:lvl>
    <w:lvl w:ilvl="4" w:tentative="0">
      <w:start w:val="1"/>
      <w:numFmt w:val="lowerLetter"/>
      <w:lvlText w:val="%5)"/>
      <w:lvlJc w:val="left"/>
      <w:pPr>
        <w:ind w:left="2595" w:hanging="420"/>
      </w:pPr>
    </w:lvl>
    <w:lvl w:ilvl="5" w:tentative="0">
      <w:start w:val="1"/>
      <w:numFmt w:val="lowerRoman"/>
      <w:lvlText w:val="%6."/>
      <w:lvlJc w:val="right"/>
      <w:pPr>
        <w:ind w:left="3015" w:hanging="420"/>
      </w:pPr>
    </w:lvl>
    <w:lvl w:ilvl="6" w:tentative="0">
      <w:start w:val="1"/>
      <w:numFmt w:val="decimal"/>
      <w:lvlText w:val="%7."/>
      <w:lvlJc w:val="left"/>
      <w:pPr>
        <w:ind w:left="3435" w:hanging="420"/>
      </w:pPr>
    </w:lvl>
    <w:lvl w:ilvl="7" w:tentative="0">
      <w:start w:val="1"/>
      <w:numFmt w:val="lowerLetter"/>
      <w:lvlText w:val="%8)"/>
      <w:lvlJc w:val="left"/>
      <w:pPr>
        <w:ind w:left="3855" w:hanging="420"/>
      </w:pPr>
    </w:lvl>
    <w:lvl w:ilvl="8" w:tentative="0">
      <w:start w:val="1"/>
      <w:numFmt w:val="lowerRoman"/>
      <w:lvlText w:val="%9."/>
      <w:lvlJc w:val="right"/>
      <w:pPr>
        <w:ind w:left="4275" w:hanging="420"/>
      </w:pPr>
    </w:lvl>
  </w:abstractNum>
  <w:abstractNum w:abstractNumId="1">
    <w:nsid w:val="2BC968C2"/>
    <w:multiLevelType w:val="multilevel"/>
    <w:tmpl w:val="2BC968C2"/>
    <w:lvl w:ilvl="0" w:tentative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9517C57"/>
    <w:multiLevelType w:val="multilevel"/>
    <w:tmpl w:val="49517C57"/>
    <w:lvl w:ilvl="0" w:tentative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35" w:hanging="420"/>
      </w:pPr>
    </w:lvl>
    <w:lvl w:ilvl="2" w:tentative="0">
      <w:start w:val="1"/>
      <w:numFmt w:val="lowerRoman"/>
      <w:lvlText w:val="%3."/>
      <w:lvlJc w:val="right"/>
      <w:pPr>
        <w:ind w:left="1755" w:hanging="420"/>
      </w:pPr>
    </w:lvl>
    <w:lvl w:ilvl="3" w:tentative="0">
      <w:start w:val="1"/>
      <w:numFmt w:val="decimal"/>
      <w:lvlText w:val="%4."/>
      <w:lvlJc w:val="left"/>
      <w:pPr>
        <w:ind w:left="2175" w:hanging="420"/>
      </w:pPr>
    </w:lvl>
    <w:lvl w:ilvl="4" w:tentative="0">
      <w:start w:val="1"/>
      <w:numFmt w:val="lowerLetter"/>
      <w:lvlText w:val="%5)"/>
      <w:lvlJc w:val="left"/>
      <w:pPr>
        <w:ind w:left="2595" w:hanging="420"/>
      </w:pPr>
    </w:lvl>
    <w:lvl w:ilvl="5" w:tentative="0">
      <w:start w:val="1"/>
      <w:numFmt w:val="lowerRoman"/>
      <w:lvlText w:val="%6."/>
      <w:lvlJc w:val="right"/>
      <w:pPr>
        <w:ind w:left="3015" w:hanging="420"/>
      </w:pPr>
    </w:lvl>
    <w:lvl w:ilvl="6" w:tentative="0">
      <w:start w:val="1"/>
      <w:numFmt w:val="decimal"/>
      <w:lvlText w:val="%7."/>
      <w:lvlJc w:val="left"/>
      <w:pPr>
        <w:ind w:left="3435" w:hanging="420"/>
      </w:pPr>
    </w:lvl>
    <w:lvl w:ilvl="7" w:tentative="0">
      <w:start w:val="1"/>
      <w:numFmt w:val="lowerLetter"/>
      <w:lvlText w:val="%8)"/>
      <w:lvlJc w:val="left"/>
      <w:pPr>
        <w:ind w:left="3855" w:hanging="420"/>
      </w:pPr>
    </w:lvl>
    <w:lvl w:ilvl="8" w:tentative="0">
      <w:start w:val="1"/>
      <w:numFmt w:val="lowerRoman"/>
      <w:lvlText w:val="%9."/>
      <w:lvlJc w:val="right"/>
      <w:pPr>
        <w:ind w:left="4275" w:hanging="420"/>
      </w:pPr>
    </w:lvl>
  </w:abstractNum>
  <w:abstractNum w:abstractNumId="3">
    <w:nsid w:val="4AB07F0B"/>
    <w:multiLevelType w:val="multilevel"/>
    <w:tmpl w:val="4AB07F0B"/>
    <w:lvl w:ilvl="0" w:tentative="0">
      <w:start w:val="3"/>
      <w:numFmt w:val="decimal"/>
      <w:lvlText w:val="%1、"/>
      <w:lvlJc w:val="left"/>
      <w:pPr>
        <w:ind w:left="85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35" w:hanging="420"/>
      </w:pPr>
    </w:lvl>
    <w:lvl w:ilvl="2" w:tentative="0">
      <w:start w:val="1"/>
      <w:numFmt w:val="lowerRoman"/>
      <w:lvlText w:val="%3."/>
      <w:lvlJc w:val="right"/>
      <w:pPr>
        <w:ind w:left="1755" w:hanging="420"/>
      </w:pPr>
    </w:lvl>
    <w:lvl w:ilvl="3" w:tentative="0">
      <w:start w:val="1"/>
      <w:numFmt w:val="decimal"/>
      <w:lvlText w:val="%4."/>
      <w:lvlJc w:val="left"/>
      <w:pPr>
        <w:ind w:left="2175" w:hanging="420"/>
      </w:pPr>
    </w:lvl>
    <w:lvl w:ilvl="4" w:tentative="0">
      <w:start w:val="1"/>
      <w:numFmt w:val="lowerLetter"/>
      <w:lvlText w:val="%5)"/>
      <w:lvlJc w:val="left"/>
      <w:pPr>
        <w:ind w:left="2595" w:hanging="420"/>
      </w:pPr>
    </w:lvl>
    <w:lvl w:ilvl="5" w:tentative="0">
      <w:start w:val="1"/>
      <w:numFmt w:val="lowerRoman"/>
      <w:lvlText w:val="%6."/>
      <w:lvlJc w:val="right"/>
      <w:pPr>
        <w:ind w:left="3015" w:hanging="420"/>
      </w:pPr>
    </w:lvl>
    <w:lvl w:ilvl="6" w:tentative="0">
      <w:start w:val="1"/>
      <w:numFmt w:val="decimal"/>
      <w:lvlText w:val="%7."/>
      <w:lvlJc w:val="left"/>
      <w:pPr>
        <w:ind w:left="3435" w:hanging="420"/>
      </w:pPr>
    </w:lvl>
    <w:lvl w:ilvl="7" w:tentative="0">
      <w:start w:val="1"/>
      <w:numFmt w:val="lowerLetter"/>
      <w:lvlText w:val="%8)"/>
      <w:lvlJc w:val="left"/>
      <w:pPr>
        <w:ind w:left="3855" w:hanging="420"/>
      </w:pPr>
    </w:lvl>
    <w:lvl w:ilvl="8" w:tentative="0">
      <w:start w:val="1"/>
      <w:numFmt w:val="lowerRoman"/>
      <w:lvlText w:val="%9."/>
      <w:lvlJc w:val="right"/>
      <w:pPr>
        <w:ind w:left="4275" w:hanging="420"/>
      </w:pPr>
    </w:lvl>
  </w:abstractNum>
  <w:abstractNum w:abstractNumId="4">
    <w:nsid w:val="60CD6E7F"/>
    <w:multiLevelType w:val="multilevel"/>
    <w:tmpl w:val="60CD6E7F"/>
    <w:lvl w:ilvl="0" w:tentative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95" w:hanging="420"/>
      </w:pPr>
    </w:lvl>
    <w:lvl w:ilvl="2" w:tentative="0">
      <w:start w:val="1"/>
      <w:numFmt w:val="lowerRoman"/>
      <w:lvlText w:val="%3."/>
      <w:lvlJc w:val="right"/>
      <w:pPr>
        <w:ind w:left="2115" w:hanging="420"/>
      </w:pPr>
    </w:lvl>
    <w:lvl w:ilvl="3" w:tentative="0">
      <w:start w:val="1"/>
      <w:numFmt w:val="decimal"/>
      <w:lvlText w:val="%4."/>
      <w:lvlJc w:val="left"/>
      <w:pPr>
        <w:ind w:left="2535" w:hanging="420"/>
      </w:pPr>
    </w:lvl>
    <w:lvl w:ilvl="4" w:tentative="0">
      <w:start w:val="1"/>
      <w:numFmt w:val="lowerLetter"/>
      <w:lvlText w:val="%5)"/>
      <w:lvlJc w:val="left"/>
      <w:pPr>
        <w:ind w:left="2955" w:hanging="420"/>
      </w:pPr>
    </w:lvl>
    <w:lvl w:ilvl="5" w:tentative="0">
      <w:start w:val="1"/>
      <w:numFmt w:val="lowerRoman"/>
      <w:lvlText w:val="%6."/>
      <w:lvlJc w:val="right"/>
      <w:pPr>
        <w:ind w:left="3375" w:hanging="420"/>
      </w:pPr>
    </w:lvl>
    <w:lvl w:ilvl="6" w:tentative="0">
      <w:start w:val="1"/>
      <w:numFmt w:val="decimal"/>
      <w:lvlText w:val="%7."/>
      <w:lvlJc w:val="left"/>
      <w:pPr>
        <w:ind w:left="3795" w:hanging="420"/>
      </w:pPr>
    </w:lvl>
    <w:lvl w:ilvl="7" w:tentative="0">
      <w:start w:val="1"/>
      <w:numFmt w:val="lowerLetter"/>
      <w:lvlText w:val="%8)"/>
      <w:lvlJc w:val="left"/>
      <w:pPr>
        <w:ind w:left="4215" w:hanging="420"/>
      </w:pPr>
    </w:lvl>
    <w:lvl w:ilvl="8" w:tentative="0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0F92"/>
    <w:rsid w:val="00011415"/>
    <w:rsid w:val="0001197B"/>
    <w:rsid w:val="00020691"/>
    <w:rsid w:val="00025CAD"/>
    <w:rsid w:val="0003542A"/>
    <w:rsid w:val="000363B1"/>
    <w:rsid w:val="00036C9A"/>
    <w:rsid w:val="000437BA"/>
    <w:rsid w:val="000445F4"/>
    <w:rsid w:val="00045617"/>
    <w:rsid w:val="00051768"/>
    <w:rsid w:val="00057EF1"/>
    <w:rsid w:val="000700C1"/>
    <w:rsid w:val="0007546D"/>
    <w:rsid w:val="00086971"/>
    <w:rsid w:val="000B16E8"/>
    <w:rsid w:val="000B3396"/>
    <w:rsid w:val="000B6ACC"/>
    <w:rsid w:val="000C4355"/>
    <w:rsid w:val="000C5EE1"/>
    <w:rsid w:val="000D14F5"/>
    <w:rsid w:val="000D7008"/>
    <w:rsid w:val="000F7B76"/>
    <w:rsid w:val="00105A33"/>
    <w:rsid w:val="00112395"/>
    <w:rsid w:val="00114630"/>
    <w:rsid w:val="0011650E"/>
    <w:rsid w:val="00125137"/>
    <w:rsid w:val="00135255"/>
    <w:rsid w:val="00145BA7"/>
    <w:rsid w:val="00151CEF"/>
    <w:rsid w:val="00163BD5"/>
    <w:rsid w:val="00163D63"/>
    <w:rsid w:val="00172A27"/>
    <w:rsid w:val="00177C33"/>
    <w:rsid w:val="00183018"/>
    <w:rsid w:val="00192B66"/>
    <w:rsid w:val="0019716E"/>
    <w:rsid w:val="001A2EF7"/>
    <w:rsid w:val="001A3939"/>
    <w:rsid w:val="001A3F3B"/>
    <w:rsid w:val="001B05FE"/>
    <w:rsid w:val="001B68DD"/>
    <w:rsid w:val="001C4228"/>
    <w:rsid w:val="001C52D6"/>
    <w:rsid w:val="001D47D2"/>
    <w:rsid w:val="001E4683"/>
    <w:rsid w:val="001E6A18"/>
    <w:rsid w:val="001F1A89"/>
    <w:rsid w:val="00233B0E"/>
    <w:rsid w:val="00237E4B"/>
    <w:rsid w:val="00245860"/>
    <w:rsid w:val="00251C15"/>
    <w:rsid w:val="0025219F"/>
    <w:rsid w:val="00253D64"/>
    <w:rsid w:val="00256A2D"/>
    <w:rsid w:val="0025732E"/>
    <w:rsid w:val="002602E3"/>
    <w:rsid w:val="0026717C"/>
    <w:rsid w:val="00267547"/>
    <w:rsid w:val="002705F8"/>
    <w:rsid w:val="002917C4"/>
    <w:rsid w:val="00292F59"/>
    <w:rsid w:val="002A1253"/>
    <w:rsid w:val="002A44EA"/>
    <w:rsid w:val="002A7AFA"/>
    <w:rsid w:val="002B5AF6"/>
    <w:rsid w:val="002C033C"/>
    <w:rsid w:val="002D224B"/>
    <w:rsid w:val="002D3FF4"/>
    <w:rsid w:val="002F6E45"/>
    <w:rsid w:val="0030098F"/>
    <w:rsid w:val="0030148A"/>
    <w:rsid w:val="0030415D"/>
    <w:rsid w:val="003176C4"/>
    <w:rsid w:val="00321071"/>
    <w:rsid w:val="00341185"/>
    <w:rsid w:val="00355D32"/>
    <w:rsid w:val="00361903"/>
    <w:rsid w:val="00377491"/>
    <w:rsid w:val="00380FFC"/>
    <w:rsid w:val="00385461"/>
    <w:rsid w:val="003A4554"/>
    <w:rsid w:val="003A46AC"/>
    <w:rsid w:val="003C0BD6"/>
    <w:rsid w:val="003C2016"/>
    <w:rsid w:val="003D23DA"/>
    <w:rsid w:val="003E15E8"/>
    <w:rsid w:val="003E5AFC"/>
    <w:rsid w:val="003E60A2"/>
    <w:rsid w:val="00400B0C"/>
    <w:rsid w:val="004055B8"/>
    <w:rsid w:val="00405608"/>
    <w:rsid w:val="0040753F"/>
    <w:rsid w:val="00414F01"/>
    <w:rsid w:val="00416EE4"/>
    <w:rsid w:val="00426A74"/>
    <w:rsid w:val="00426B67"/>
    <w:rsid w:val="00435ED5"/>
    <w:rsid w:val="004366B2"/>
    <w:rsid w:val="00445E93"/>
    <w:rsid w:val="004513D8"/>
    <w:rsid w:val="00451FCC"/>
    <w:rsid w:val="004634EC"/>
    <w:rsid w:val="004766AC"/>
    <w:rsid w:val="00491BFE"/>
    <w:rsid w:val="00493971"/>
    <w:rsid w:val="00497769"/>
    <w:rsid w:val="004A0F85"/>
    <w:rsid w:val="004A1B2F"/>
    <w:rsid w:val="004A23CA"/>
    <w:rsid w:val="004A31BE"/>
    <w:rsid w:val="004A39F8"/>
    <w:rsid w:val="004A64C6"/>
    <w:rsid w:val="004A7DCD"/>
    <w:rsid w:val="004B53EF"/>
    <w:rsid w:val="004B65C6"/>
    <w:rsid w:val="004B7C78"/>
    <w:rsid w:val="004C7B77"/>
    <w:rsid w:val="004E46AC"/>
    <w:rsid w:val="004F0AC0"/>
    <w:rsid w:val="004F1511"/>
    <w:rsid w:val="004F7EAC"/>
    <w:rsid w:val="00524701"/>
    <w:rsid w:val="00524A15"/>
    <w:rsid w:val="005279D2"/>
    <w:rsid w:val="0053523A"/>
    <w:rsid w:val="00540CD3"/>
    <w:rsid w:val="00546CA3"/>
    <w:rsid w:val="00554DE5"/>
    <w:rsid w:val="005552BE"/>
    <w:rsid w:val="00557313"/>
    <w:rsid w:val="0056283B"/>
    <w:rsid w:val="00567E26"/>
    <w:rsid w:val="0057314A"/>
    <w:rsid w:val="00577783"/>
    <w:rsid w:val="005832B7"/>
    <w:rsid w:val="0058430B"/>
    <w:rsid w:val="00587ABC"/>
    <w:rsid w:val="00593EEA"/>
    <w:rsid w:val="00594489"/>
    <w:rsid w:val="005A03EF"/>
    <w:rsid w:val="005A3258"/>
    <w:rsid w:val="005B3F36"/>
    <w:rsid w:val="005B738C"/>
    <w:rsid w:val="005C722E"/>
    <w:rsid w:val="005E5A9D"/>
    <w:rsid w:val="005E6146"/>
    <w:rsid w:val="005E638C"/>
    <w:rsid w:val="005E658F"/>
    <w:rsid w:val="005F319A"/>
    <w:rsid w:val="005F3660"/>
    <w:rsid w:val="005F3928"/>
    <w:rsid w:val="00601C6E"/>
    <w:rsid w:val="00606F5D"/>
    <w:rsid w:val="006078BF"/>
    <w:rsid w:val="00614211"/>
    <w:rsid w:val="0061643A"/>
    <w:rsid w:val="00622F26"/>
    <w:rsid w:val="00633413"/>
    <w:rsid w:val="006343A0"/>
    <w:rsid w:val="00637115"/>
    <w:rsid w:val="006373FA"/>
    <w:rsid w:val="00647305"/>
    <w:rsid w:val="00647873"/>
    <w:rsid w:val="00654680"/>
    <w:rsid w:val="006712AC"/>
    <w:rsid w:val="00675380"/>
    <w:rsid w:val="00690F87"/>
    <w:rsid w:val="00693AD5"/>
    <w:rsid w:val="00695D92"/>
    <w:rsid w:val="00697630"/>
    <w:rsid w:val="006A441E"/>
    <w:rsid w:val="006A7B63"/>
    <w:rsid w:val="006B2D38"/>
    <w:rsid w:val="006B4191"/>
    <w:rsid w:val="006B584F"/>
    <w:rsid w:val="006C19DD"/>
    <w:rsid w:val="006D2D6E"/>
    <w:rsid w:val="007022D9"/>
    <w:rsid w:val="00703BFE"/>
    <w:rsid w:val="00710B27"/>
    <w:rsid w:val="00711015"/>
    <w:rsid w:val="00711824"/>
    <w:rsid w:val="0071183E"/>
    <w:rsid w:val="00724BF3"/>
    <w:rsid w:val="00727DA9"/>
    <w:rsid w:val="00734D42"/>
    <w:rsid w:val="00736335"/>
    <w:rsid w:val="00740D51"/>
    <w:rsid w:val="00743394"/>
    <w:rsid w:val="00744EF7"/>
    <w:rsid w:val="0075027E"/>
    <w:rsid w:val="00750B83"/>
    <w:rsid w:val="007545F0"/>
    <w:rsid w:val="007572D2"/>
    <w:rsid w:val="00757E8B"/>
    <w:rsid w:val="007603D5"/>
    <w:rsid w:val="00763219"/>
    <w:rsid w:val="00763B66"/>
    <w:rsid w:val="00771E6E"/>
    <w:rsid w:val="00785BEF"/>
    <w:rsid w:val="007A03EB"/>
    <w:rsid w:val="007A4DE7"/>
    <w:rsid w:val="007A76A1"/>
    <w:rsid w:val="007B1783"/>
    <w:rsid w:val="007B644F"/>
    <w:rsid w:val="007B69FE"/>
    <w:rsid w:val="007C3D55"/>
    <w:rsid w:val="007C6565"/>
    <w:rsid w:val="007C7659"/>
    <w:rsid w:val="007F4999"/>
    <w:rsid w:val="007F5D62"/>
    <w:rsid w:val="0080028B"/>
    <w:rsid w:val="00804600"/>
    <w:rsid w:val="008201C2"/>
    <w:rsid w:val="00821BC3"/>
    <w:rsid w:val="00823E7D"/>
    <w:rsid w:val="00827867"/>
    <w:rsid w:val="00830A73"/>
    <w:rsid w:val="00830C23"/>
    <w:rsid w:val="00833B03"/>
    <w:rsid w:val="00834396"/>
    <w:rsid w:val="008358F8"/>
    <w:rsid w:val="00842CEC"/>
    <w:rsid w:val="00853824"/>
    <w:rsid w:val="00854761"/>
    <w:rsid w:val="00872AB8"/>
    <w:rsid w:val="008841D5"/>
    <w:rsid w:val="008876A3"/>
    <w:rsid w:val="00894074"/>
    <w:rsid w:val="008A3ACA"/>
    <w:rsid w:val="008A6CDE"/>
    <w:rsid w:val="008B11B4"/>
    <w:rsid w:val="008B781F"/>
    <w:rsid w:val="008C2433"/>
    <w:rsid w:val="008C34F7"/>
    <w:rsid w:val="008C6077"/>
    <w:rsid w:val="008D1C17"/>
    <w:rsid w:val="008D4C79"/>
    <w:rsid w:val="008D51E2"/>
    <w:rsid w:val="008E1EA9"/>
    <w:rsid w:val="008E377F"/>
    <w:rsid w:val="008F4291"/>
    <w:rsid w:val="00900977"/>
    <w:rsid w:val="00904263"/>
    <w:rsid w:val="00907A99"/>
    <w:rsid w:val="00916340"/>
    <w:rsid w:val="00916B0C"/>
    <w:rsid w:val="00923A89"/>
    <w:rsid w:val="009344A9"/>
    <w:rsid w:val="009471A5"/>
    <w:rsid w:val="00950A13"/>
    <w:rsid w:val="0095728E"/>
    <w:rsid w:val="00962B6B"/>
    <w:rsid w:val="0096394F"/>
    <w:rsid w:val="0096595F"/>
    <w:rsid w:val="00965F4B"/>
    <w:rsid w:val="00966CB1"/>
    <w:rsid w:val="00971B6D"/>
    <w:rsid w:val="0097518E"/>
    <w:rsid w:val="0098377A"/>
    <w:rsid w:val="00983A0D"/>
    <w:rsid w:val="00987482"/>
    <w:rsid w:val="00994238"/>
    <w:rsid w:val="00994E16"/>
    <w:rsid w:val="009B5871"/>
    <w:rsid w:val="009B74BB"/>
    <w:rsid w:val="009C26C9"/>
    <w:rsid w:val="009D30B7"/>
    <w:rsid w:val="009E4E42"/>
    <w:rsid w:val="009F602B"/>
    <w:rsid w:val="00A03BB1"/>
    <w:rsid w:val="00A04C31"/>
    <w:rsid w:val="00A11995"/>
    <w:rsid w:val="00A11B87"/>
    <w:rsid w:val="00A202E6"/>
    <w:rsid w:val="00A210B0"/>
    <w:rsid w:val="00A219D5"/>
    <w:rsid w:val="00A233BF"/>
    <w:rsid w:val="00A26B6A"/>
    <w:rsid w:val="00A26F56"/>
    <w:rsid w:val="00A27E76"/>
    <w:rsid w:val="00A30D7C"/>
    <w:rsid w:val="00A3164C"/>
    <w:rsid w:val="00A40A92"/>
    <w:rsid w:val="00A424D0"/>
    <w:rsid w:val="00A4645E"/>
    <w:rsid w:val="00A519C1"/>
    <w:rsid w:val="00A573D2"/>
    <w:rsid w:val="00A66760"/>
    <w:rsid w:val="00A66D91"/>
    <w:rsid w:val="00A743AB"/>
    <w:rsid w:val="00A9287A"/>
    <w:rsid w:val="00AA15D1"/>
    <w:rsid w:val="00AA357A"/>
    <w:rsid w:val="00AA4E54"/>
    <w:rsid w:val="00AB335E"/>
    <w:rsid w:val="00AC2450"/>
    <w:rsid w:val="00AE3D66"/>
    <w:rsid w:val="00AE5E41"/>
    <w:rsid w:val="00AE6BB9"/>
    <w:rsid w:val="00AE743A"/>
    <w:rsid w:val="00AF4281"/>
    <w:rsid w:val="00AF57EB"/>
    <w:rsid w:val="00AF757D"/>
    <w:rsid w:val="00B01641"/>
    <w:rsid w:val="00B05EFF"/>
    <w:rsid w:val="00B11BC4"/>
    <w:rsid w:val="00B141F7"/>
    <w:rsid w:val="00B156ED"/>
    <w:rsid w:val="00B2308E"/>
    <w:rsid w:val="00B23BC2"/>
    <w:rsid w:val="00B33C58"/>
    <w:rsid w:val="00B37CED"/>
    <w:rsid w:val="00B40654"/>
    <w:rsid w:val="00B47930"/>
    <w:rsid w:val="00B51ECD"/>
    <w:rsid w:val="00B550BF"/>
    <w:rsid w:val="00B5668A"/>
    <w:rsid w:val="00B56EA2"/>
    <w:rsid w:val="00B60013"/>
    <w:rsid w:val="00B61534"/>
    <w:rsid w:val="00B65E28"/>
    <w:rsid w:val="00B672F4"/>
    <w:rsid w:val="00B7414A"/>
    <w:rsid w:val="00B82112"/>
    <w:rsid w:val="00B8565E"/>
    <w:rsid w:val="00B90E95"/>
    <w:rsid w:val="00B91484"/>
    <w:rsid w:val="00B96787"/>
    <w:rsid w:val="00BA1638"/>
    <w:rsid w:val="00BA45F4"/>
    <w:rsid w:val="00BA730D"/>
    <w:rsid w:val="00BB123D"/>
    <w:rsid w:val="00BB214E"/>
    <w:rsid w:val="00BE3FD1"/>
    <w:rsid w:val="00BE5963"/>
    <w:rsid w:val="00BF6784"/>
    <w:rsid w:val="00C02C36"/>
    <w:rsid w:val="00C068B0"/>
    <w:rsid w:val="00C11919"/>
    <w:rsid w:val="00C11E8A"/>
    <w:rsid w:val="00C17409"/>
    <w:rsid w:val="00C17808"/>
    <w:rsid w:val="00C21F8D"/>
    <w:rsid w:val="00C2582C"/>
    <w:rsid w:val="00C27CE7"/>
    <w:rsid w:val="00C31A06"/>
    <w:rsid w:val="00C40D7D"/>
    <w:rsid w:val="00C45C52"/>
    <w:rsid w:val="00C464AE"/>
    <w:rsid w:val="00C5280B"/>
    <w:rsid w:val="00C60629"/>
    <w:rsid w:val="00C677A4"/>
    <w:rsid w:val="00C73C28"/>
    <w:rsid w:val="00C8287A"/>
    <w:rsid w:val="00C969E6"/>
    <w:rsid w:val="00CA0201"/>
    <w:rsid w:val="00CA0C8D"/>
    <w:rsid w:val="00CB0F08"/>
    <w:rsid w:val="00CB31B3"/>
    <w:rsid w:val="00CB477C"/>
    <w:rsid w:val="00CC5848"/>
    <w:rsid w:val="00CD4E12"/>
    <w:rsid w:val="00CE4096"/>
    <w:rsid w:val="00CE466A"/>
    <w:rsid w:val="00D357FD"/>
    <w:rsid w:val="00D4011E"/>
    <w:rsid w:val="00D46C1A"/>
    <w:rsid w:val="00D47891"/>
    <w:rsid w:val="00D55E2A"/>
    <w:rsid w:val="00D561F3"/>
    <w:rsid w:val="00D72B7B"/>
    <w:rsid w:val="00D773C6"/>
    <w:rsid w:val="00D94471"/>
    <w:rsid w:val="00DA04F4"/>
    <w:rsid w:val="00DA3789"/>
    <w:rsid w:val="00DA40FE"/>
    <w:rsid w:val="00DB3CF6"/>
    <w:rsid w:val="00DC62C1"/>
    <w:rsid w:val="00DD1C42"/>
    <w:rsid w:val="00DD365D"/>
    <w:rsid w:val="00DE5CAF"/>
    <w:rsid w:val="00DE7FF8"/>
    <w:rsid w:val="00DF24CA"/>
    <w:rsid w:val="00DF6DEC"/>
    <w:rsid w:val="00E03398"/>
    <w:rsid w:val="00E07090"/>
    <w:rsid w:val="00E13A2D"/>
    <w:rsid w:val="00E14070"/>
    <w:rsid w:val="00E1452B"/>
    <w:rsid w:val="00E21A17"/>
    <w:rsid w:val="00E32444"/>
    <w:rsid w:val="00E325D1"/>
    <w:rsid w:val="00E47463"/>
    <w:rsid w:val="00E50BB1"/>
    <w:rsid w:val="00E63244"/>
    <w:rsid w:val="00E66099"/>
    <w:rsid w:val="00E71A70"/>
    <w:rsid w:val="00E71B7D"/>
    <w:rsid w:val="00E7448C"/>
    <w:rsid w:val="00E8066D"/>
    <w:rsid w:val="00E812E1"/>
    <w:rsid w:val="00E8493D"/>
    <w:rsid w:val="00E86171"/>
    <w:rsid w:val="00E97C31"/>
    <w:rsid w:val="00EC094F"/>
    <w:rsid w:val="00EC1DE2"/>
    <w:rsid w:val="00EC26DB"/>
    <w:rsid w:val="00EC2CDE"/>
    <w:rsid w:val="00EC57CA"/>
    <w:rsid w:val="00EC71A3"/>
    <w:rsid w:val="00EC7B1E"/>
    <w:rsid w:val="00EC7C73"/>
    <w:rsid w:val="00ED25B3"/>
    <w:rsid w:val="00ED39A3"/>
    <w:rsid w:val="00EE619B"/>
    <w:rsid w:val="00EE6592"/>
    <w:rsid w:val="00EF2E31"/>
    <w:rsid w:val="00EF5E8B"/>
    <w:rsid w:val="00EF786E"/>
    <w:rsid w:val="00EF7D26"/>
    <w:rsid w:val="00F005FD"/>
    <w:rsid w:val="00F01519"/>
    <w:rsid w:val="00F04696"/>
    <w:rsid w:val="00F16660"/>
    <w:rsid w:val="00F2212C"/>
    <w:rsid w:val="00F23BAE"/>
    <w:rsid w:val="00F27F4C"/>
    <w:rsid w:val="00F4279B"/>
    <w:rsid w:val="00F44910"/>
    <w:rsid w:val="00F505CB"/>
    <w:rsid w:val="00F54CEB"/>
    <w:rsid w:val="00F611CE"/>
    <w:rsid w:val="00F638F7"/>
    <w:rsid w:val="00F63A51"/>
    <w:rsid w:val="00F63BDE"/>
    <w:rsid w:val="00F70570"/>
    <w:rsid w:val="00F83662"/>
    <w:rsid w:val="00F90DAB"/>
    <w:rsid w:val="00FC7BC6"/>
    <w:rsid w:val="00FD18DA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0FF6163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AE44CB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AE70B2"/>
    <w:rsid w:val="09DD1C2D"/>
    <w:rsid w:val="0A1A4DCB"/>
    <w:rsid w:val="0A232C61"/>
    <w:rsid w:val="0A6F2C61"/>
    <w:rsid w:val="0A7212B0"/>
    <w:rsid w:val="0A986DD3"/>
    <w:rsid w:val="0B7E4BB4"/>
    <w:rsid w:val="0BDC1117"/>
    <w:rsid w:val="0C1F0F97"/>
    <w:rsid w:val="0C256186"/>
    <w:rsid w:val="0C2825D0"/>
    <w:rsid w:val="0C49468A"/>
    <w:rsid w:val="0D3A3FF9"/>
    <w:rsid w:val="0D8B4BC7"/>
    <w:rsid w:val="0DC0012B"/>
    <w:rsid w:val="0DEC261B"/>
    <w:rsid w:val="0E4E73AC"/>
    <w:rsid w:val="0E9C0FF4"/>
    <w:rsid w:val="0EBE2BD4"/>
    <w:rsid w:val="0EBF6291"/>
    <w:rsid w:val="0F044F84"/>
    <w:rsid w:val="0F1355DC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251E55"/>
    <w:rsid w:val="114119C9"/>
    <w:rsid w:val="114B2A20"/>
    <w:rsid w:val="114E6C31"/>
    <w:rsid w:val="11635E77"/>
    <w:rsid w:val="11796FB5"/>
    <w:rsid w:val="11973504"/>
    <w:rsid w:val="11D43EEB"/>
    <w:rsid w:val="11F35EC2"/>
    <w:rsid w:val="12014F17"/>
    <w:rsid w:val="12091A49"/>
    <w:rsid w:val="129C59D9"/>
    <w:rsid w:val="12A017CE"/>
    <w:rsid w:val="12B81497"/>
    <w:rsid w:val="12C6485B"/>
    <w:rsid w:val="13442538"/>
    <w:rsid w:val="13CC0BC7"/>
    <w:rsid w:val="14095AE1"/>
    <w:rsid w:val="140E396D"/>
    <w:rsid w:val="14484130"/>
    <w:rsid w:val="14616FF8"/>
    <w:rsid w:val="14E729C6"/>
    <w:rsid w:val="152F3F0E"/>
    <w:rsid w:val="1532071E"/>
    <w:rsid w:val="153B27F0"/>
    <w:rsid w:val="155C6115"/>
    <w:rsid w:val="15833AF6"/>
    <w:rsid w:val="15D514E8"/>
    <w:rsid w:val="16773C67"/>
    <w:rsid w:val="167B6946"/>
    <w:rsid w:val="16AC0699"/>
    <w:rsid w:val="170E4731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8ED49FA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7674BF"/>
    <w:rsid w:val="1B784B8B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677CF9"/>
    <w:rsid w:val="1C736F12"/>
    <w:rsid w:val="1C8323DD"/>
    <w:rsid w:val="1CA77C96"/>
    <w:rsid w:val="1CC016DE"/>
    <w:rsid w:val="1CD71DEC"/>
    <w:rsid w:val="1D380D5F"/>
    <w:rsid w:val="1D392CCF"/>
    <w:rsid w:val="1D3D137B"/>
    <w:rsid w:val="1D770AAF"/>
    <w:rsid w:val="1DC6463C"/>
    <w:rsid w:val="1E2274E0"/>
    <w:rsid w:val="1E92060D"/>
    <w:rsid w:val="1EE73EFF"/>
    <w:rsid w:val="1F721387"/>
    <w:rsid w:val="1F800E8F"/>
    <w:rsid w:val="1FA9007C"/>
    <w:rsid w:val="1FB14881"/>
    <w:rsid w:val="1FF52342"/>
    <w:rsid w:val="204B31A3"/>
    <w:rsid w:val="20A40CAE"/>
    <w:rsid w:val="20DE2601"/>
    <w:rsid w:val="20F932B2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3B11498"/>
    <w:rsid w:val="23B21CF0"/>
    <w:rsid w:val="23C97A4D"/>
    <w:rsid w:val="23F1246B"/>
    <w:rsid w:val="2413161E"/>
    <w:rsid w:val="24262E30"/>
    <w:rsid w:val="24416575"/>
    <w:rsid w:val="24424667"/>
    <w:rsid w:val="245715D5"/>
    <w:rsid w:val="248561A5"/>
    <w:rsid w:val="249207AB"/>
    <w:rsid w:val="24A55856"/>
    <w:rsid w:val="25143EDA"/>
    <w:rsid w:val="252A3904"/>
    <w:rsid w:val="252D1E4B"/>
    <w:rsid w:val="25DA2B46"/>
    <w:rsid w:val="25F24B28"/>
    <w:rsid w:val="26025B33"/>
    <w:rsid w:val="260F5425"/>
    <w:rsid w:val="262C4442"/>
    <w:rsid w:val="267B586C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35FEC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0D4755"/>
    <w:rsid w:val="2B221D09"/>
    <w:rsid w:val="2B2E5887"/>
    <w:rsid w:val="2B4047B4"/>
    <w:rsid w:val="2B5557AA"/>
    <w:rsid w:val="2B572A4D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BFF3C60"/>
    <w:rsid w:val="2C9877D6"/>
    <w:rsid w:val="2C9A4657"/>
    <w:rsid w:val="2CD23EA1"/>
    <w:rsid w:val="2D8B5BC0"/>
    <w:rsid w:val="2DF6136E"/>
    <w:rsid w:val="2E38792A"/>
    <w:rsid w:val="2E6A4E08"/>
    <w:rsid w:val="2E8B4381"/>
    <w:rsid w:val="2EBB1967"/>
    <w:rsid w:val="2EC77644"/>
    <w:rsid w:val="2F085DB4"/>
    <w:rsid w:val="2F1306E6"/>
    <w:rsid w:val="2F206CED"/>
    <w:rsid w:val="2FC66EAC"/>
    <w:rsid w:val="2FF512ED"/>
    <w:rsid w:val="3041266B"/>
    <w:rsid w:val="309616B6"/>
    <w:rsid w:val="30AB1C61"/>
    <w:rsid w:val="30CD497A"/>
    <w:rsid w:val="30D361B3"/>
    <w:rsid w:val="311D62FE"/>
    <w:rsid w:val="31333E9E"/>
    <w:rsid w:val="31C24263"/>
    <w:rsid w:val="31C3148A"/>
    <w:rsid w:val="32073AC4"/>
    <w:rsid w:val="32504309"/>
    <w:rsid w:val="3295665C"/>
    <w:rsid w:val="32A30720"/>
    <w:rsid w:val="32F42502"/>
    <w:rsid w:val="32F83D0D"/>
    <w:rsid w:val="33497974"/>
    <w:rsid w:val="33764A24"/>
    <w:rsid w:val="3378526A"/>
    <w:rsid w:val="3397705D"/>
    <w:rsid w:val="339C0432"/>
    <w:rsid w:val="33DE2E14"/>
    <w:rsid w:val="33E13BF2"/>
    <w:rsid w:val="34086228"/>
    <w:rsid w:val="342A761B"/>
    <w:rsid w:val="34722DD4"/>
    <w:rsid w:val="349E4E2E"/>
    <w:rsid w:val="34B118F8"/>
    <w:rsid w:val="34BF12A5"/>
    <w:rsid w:val="34C05077"/>
    <w:rsid w:val="34F919FB"/>
    <w:rsid w:val="352D7F2E"/>
    <w:rsid w:val="35827398"/>
    <w:rsid w:val="35867F0F"/>
    <w:rsid w:val="358B6B96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7D11BBA"/>
    <w:rsid w:val="380C5EEB"/>
    <w:rsid w:val="380D2259"/>
    <w:rsid w:val="3813154A"/>
    <w:rsid w:val="38774D20"/>
    <w:rsid w:val="389E7DB9"/>
    <w:rsid w:val="38BE712E"/>
    <w:rsid w:val="38DB105D"/>
    <w:rsid w:val="38FA475D"/>
    <w:rsid w:val="3965189D"/>
    <w:rsid w:val="39CE12B1"/>
    <w:rsid w:val="3A0600D9"/>
    <w:rsid w:val="3A19116C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145DE8"/>
    <w:rsid w:val="3F4975D1"/>
    <w:rsid w:val="3F5C0757"/>
    <w:rsid w:val="3F69126D"/>
    <w:rsid w:val="3F9D46F5"/>
    <w:rsid w:val="3FAB3CBC"/>
    <w:rsid w:val="3FF37967"/>
    <w:rsid w:val="400F1FA8"/>
    <w:rsid w:val="401F61F0"/>
    <w:rsid w:val="40A7552C"/>
    <w:rsid w:val="40F34F97"/>
    <w:rsid w:val="4127324F"/>
    <w:rsid w:val="412E37A0"/>
    <w:rsid w:val="412F57F1"/>
    <w:rsid w:val="419B3734"/>
    <w:rsid w:val="41B410BF"/>
    <w:rsid w:val="41C92624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4E46C99"/>
    <w:rsid w:val="4597642A"/>
    <w:rsid w:val="45EF09C2"/>
    <w:rsid w:val="460823EC"/>
    <w:rsid w:val="465E3984"/>
    <w:rsid w:val="4695464B"/>
    <w:rsid w:val="46CA5838"/>
    <w:rsid w:val="46F653C8"/>
    <w:rsid w:val="4746551E"/>
    <w:rsid w:val="479A2137"/>
    <w:rsid w:val="47BF1620"/>
    <w:rsid w:val="47D0077F"/>
    <w:rsid w:val="47D43DAD"/>
    <w:rsid w:val="47E977B2"/>
    <w:rsid w:val="47FE589E"/>
    <w:rsid w:val="48026C35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C026B8"/>
    <w:rsid w:val="49D401D9"/>
    <w:rsid w:val="4A412010"/>
    <w:rsid w:val="4A451F20"/>
    <w:rsid w:val="4A5058E0"/>
    <w:rsid w:val="4B1A447D"/>
    <w:rsid w:val="4B342575"/>
    <w:rsid w:val="4B5A2D08"/>
    <w:rsid w:val="4BAE0BC6"/>
    <w:rsid w:val="4BD225ED"/>
    <w:rsid w:val="4CD725D9"/>
    <w:rsid w:val="4CE43617"/>
    <w:rsid w:val="4D1F6E35"/>
    <w:rsid w:val="4D690C14"/>
    <w:rsid w:val="4DFB6561"/>
    <w:rsid w:val="4E4A62CB"/>
    <w:rsid w:val="4E6A6D4F"/>
    <w:rsid w:val="4ED77BC1"/>
    <w:rsid w:val="4F7114E5"/>
    <w:rsid w:val="50C30689"/>
    <w:rsid w:val="50E0381E"/>
    <w:rsid w:val="50EB2C70"/>
    <w:rsid w:val="51076E21"/>
    <w:rsid w:val="51716CF3"/>
    <w:rsid w:val="51760A3B"/>
    <w:rsid w:val="51C43E75"/>
    <w:rsid w:val="52395CBC"/>
    <w:rsid w:val="523F0C34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7E961A0"/>
    <w:rsid w:val="580C03A8"/>
    <w:rsid w:val="58527703"/>
    <w:rsid w:val="5861221E"/>
    <w:rsid w:val="591C14C7"/>
    <w:rsid w:val="592376CB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E133B4"/>
    <w:rsid w:val="5DFD6B5A"/>
    <w:rsid w:val="5E433214"/>
    <w:rsid w:val="5E5F3282"/>
    <w:rsid w:val="5E885411"/>
    <w:rsid w:val="5ED023C0"/>
    <w:rsid w:val="5F16440C"/>
    <w:rsid w:val="5F5E1EBD"/>
    <w:rsid w:val="5F9E3D60"/>
    <w:rsid w:val="5FA22FD7"/>
    <w:rsid w:val="5FAD5F60"/>
    <w:rsid w:val="5FC7125D"/>
    <w:rsid w:val="5FF07480"/>
    <w:rsid w:val="60207079"/>
    <w:rsid w:val="602435F7"/>
    <w:rsid w:val="603173E2"/>
    <w:rsid w:val="606C2D8A"/>
    <w:rsid w:val="61283677"/>
    <w:rsid w:val="61364447"/>
    <w:rsid w:val="617543AF"/>
    <w:rsid w:val="61810E0B"/>
    <w:rsid w:val="61966A11"/>
    <w:rsid w:val="61A90516"/>
    <w:rsid w:val="61BF4695"/>
    <w:rsid w:val="61C91D98"/>
    <w:rsid w:val="61C97BEF"/>
    <w:rsid w:val="62021437"/>
    <w:rsid w:val="620B2042"/>
    <w:rsid w:val="620B4E2D"/>
    <w:rsid w:val="621E600E"/>
    <w:rsid w:val="622A55EE"/>
    <w:rsid w:val="62742202"/>
    <w:rsid w:val="627F02C8"/>
    <w:rsid w:val="629C5D1F"/>
    <w:rsid w:val="62D57582"/>
    <w:rsid w:val="630118A5"/>
    <w:rsid w:val="630A20ED"/>
    <w:rsid w:val="63652557"/>
    <w:rsid w:val="63AF1AD5"/>
    <w:rsid w:val="63D95048"/>
    <w:rsid w:val="640D12EA"/>
    <w:rsid w:val="64235710"/>
    <w:rsid w:val="64302074"/>
    <w:rsid w:val="643E6FD4"/>
    <w:rsid w:val="64425738"/>
    <w:rsid w:val="6476303F"/>
    <w:rsid w:val="64C725E7"/>
    <w:rsid w:val="64EE4B22"/>
    <w:rsid w:val="658E7586"/>
    <w:rsid w:val="65B611F0"/>
    <w:rsid w:val="65E35A92"/>
    <w:rsid w:val="65E50F40"/>
    <w:rsid w:val="661F5496"/>
    <w:rsid w:val="66233D68"/>
    <w:rsid w:val="664F4760"/>
    <w:rsid w:val="669603C2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254563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8121CB"/>
    <w:rsid w:val="6D904237"/>
    <w:rsid w:val="6E06094A"/>
    <w:rsid w:val="6E2E0D9D"/>
    <w:rsid w:val="6E9A28DF"/>
    <w:rsid w:val="6EB136C0"/>
    <w:rsid w:val="6ECB3EDD"/>
    <w:rsid w:val="6EF80AD5"/>
    <w:rsid w:val="6F8C1822"/>
    <w:rsid w:val="6F9D41BE"/>
    <w:rsid w:val="6FB01D5D"/>
    <w:rsid w:val="6FC5720E"/>
    <w:rsid w:val="6FF45BD5"/>
    <w:rsid w:val="701D2C97"/>
    <w:rsid w:val="703D6F5E"/>
    <w:rsid w:val="7067425A"/>
    <w:rsid w:val="707F43C8"/>
    <w:rsid w:val="70CD6C57"/>
    <w:rsid w:val="70DD7445"/>
    <w:rsid w:val="7147403E"/>
    <w:rsid w:val="71783072"/>
    <w:rsid w:val="71B63A18"/>
    <w:rsid w:val="71C849EF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0C4C11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526BB"/>
    <w:rsid w:val="778C5C71"/>
    <w:rsid w:val="77C36C09"/>
    <w:rsid w:val="77CD1915"/>
    <w:rsid w:val="780904A6"/>
    <w:rsid w:val="7823053F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752837"/>
    <w:rsid w:val="7A9767EA"/>
    <w:rsid w:val="7AA91433"/>
    <w:rsid w:val="7BB20A4E"/>
    <w:rsid w:val="7C280D48"/>
    <w:rsid w:val="7C750690"/>
    <w:rsid w:val="7CF75CD4"/>
    <w:rsid w:val="7D076ADB"/>
    <w:rsid w:val="7D97668D"/>
    <w:rsid w:val="7E5A248C"/>
    <w:rsid w:val="7E7F6508"/>
    <w:rsid w:val="7E8D0665"/>
    <w:rsid w:val="7E92134B"/>
    <w:rsid w:val="7EB85743"/>
    <w:rsid w:val="7ECB4D25"/>
    <w:rsid w:val="7EEB31BA"/>
    <w:rsid w:val="7F0F3DE4"/>
    <w:rsid w:val="7FA9335A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7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6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14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3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12"/>
    <w:qFormat/>
    <w:uiPriority w:val="0"/>
    <w:pPr>
      <w:spacing w:before="240" w:after="60" w:line="312" w:lineRule="auto"/>
      <w:jc w:val="center"/>
      <w:outlineLvl w:val="1"/>
    </w:pPr>
    <w:rPr>
      <w:rFonts w:eastAsia="宋体" w:asciiTheme="majorHAnsi" w:hAnsiTheme="majorHAnsi" w:cstheme="majorBidi"/>
      <w:b/>
      <w:bCs/>
      <w:kern w:val="28"/>
      <w:sz w:val="32"/>
      <w:szCs w:val="32"/>
    </w:rPr>
  </w:style>
  <w:style w:type="paragraph" w:styleId="8">
    <w:name w:val="Normal (Web)"/>
    <w:basedOn w:val="1"/>
    <w:qFormat/>
    <w:uiPriority w:val="99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11">
    <w:name w:val="Table Grid"/>
    <w:basedOn w:val="10"/>
    <w:qFormat/>
    <w:uiPriority w:val="0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Layout w:type="fixed"/>
    </w:tblPr>
  </w:style>
  <w:style w:type="character" w:customStyle="1" w:styleId="12">
    <w:name w:val="副标题 Char"/>
    <w:basedOn w:val="9"/>
    <w:link w:val="7"/>
    <w:qFormat/>
    <w:uiPriority w:val="0"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13">
    <w:name w:val="页眉 Char"/>
    <w:basedOn w:val="9"/>
    <w:link w:val="6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4">
    <w:name w:val="页脚 Char"/>
    <w:basedOn w:val="9"/>
    <w:link w:val="5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15">
    <w:name w:val="List Paragraph"/>
    <w:basedOn w:val="1"/>
    <w:qFormat/>
    <w:uiPriority w:val="99"/>
    <w:pPr>
      <w:ind w:firstLine="420" w:firstLineChars="200"/>
    </w:pPr>
  </w:style>
  <w:style w:type="character" w:customStyle="1" w:styleId="16">
    <w:name w:val="标题 3 Char"/>
    <w:basedOn w:val="9"/>
    <w:link w:val="4"/>
    <w:qFormat/>
    <w:uiPriority w:val="0"/>
    <w:rPr>
      <w:rFonts w:asciiTheme="minorHAnsi" w:hAnsiTheme="minorHAnsi" w:eastAsiaTheme="minorEastAsia" w:cstheme="minorBidi"/>
      <w:b/>
      <w:bCs/>
      <w:kern w:val="2"/>
      <w:sz w:val="32"/>
      <w:szCs w:val="32"/>
    </w:rPr>
  </w:style>
  <w:style w:type="character" w:customStyle="1" w:styleId="17">
    <w:name w:val="标题 2 Char"/>
    <w:basedOn w:val="9"/>
    <w:link w:val="3"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12.bin"/><Relationship Id="rId98" Type="http://schemas.openxmlformats.org/officeDocument/2006/relationships/image" Target="media/image84.wmf"/><Relationship Id="rId97" Type="http://schemas.openxmlformats.org/officeDocument/2006/relationships/oleObject" Target="embeddings/oleObject11.bin"/><Relationship Id="rId96" Type="http://schemas.openxmlformats.org/officeDocument/2006/relationships/image" Target="media/image83.wmf"/><Relationship Id="rId95" Type="http://schemas.openxmlformats.org/officeDocument/2006/relationships/oleObject" Target="embeddings/oleObject10.bin"/><Relationship Id="rId94" Type="http://schemas.openxmlformats.org/officeDocument/2006/relationships/image" Target="media/image82.wmf"/><Relationship Id="rId93" Type="http://schemas.openxmlformats.org/officeDocument/2006/relationships/oleObject" Target="embeddings/oleObject9.bin"/><Relationship Id="rId92" Type="http://schemas.openxmlformats.org/officeDocument/2006/relationships/image" Target="media/image81.wmf"/><Relationship Id="rId91" Type="http://schemas.openxmlformats.org/officeDocument/2006/relationships/oleObject" Target="embeddings/oleObject8.bin"/><Relationship Id="rId90" Type="http://schemas.openxmlformats.org/officeDocument/2006/relationships/image" Target="media/image80.wmf"/><Relationship Id="rId9" Type="http://schemas.openxmlformats.org/officeDocument/2006/relationships/image" Target="media/image6.png"/><Relationship Id="rId89" Type="http://schemas.openxmlformats.org/officeDocument/2006/relationships/oleObject" Target="embeddings/oleObject7.bin"/><Relationship Id="rId88" Type="http://schemas.openxmlformats.org/officeDocument/2006/relationships/image" Target="media/image79.wmf"/><Relationship Id="rId87" Type="http://schemas.openxmlformats.org/officeDocument/2006/relationships/oleObject" Target="embeddings/oleObject6.bin"/><Relationship Id="rId86" Type="http://schemas.openxmlformats.org/officeDocument/2006/relationships/image" Target="media/image78.wmf"/><Relationship Id="rId85" Type="http://schemas.openxmlformats.org/officeDocument/2006/relationships/oleObject" Target="embeddings/oleObject5.bin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image" Target="media/image5.png"/><Relationship Id="rId79" Type="http://schemas.openxmlformats.org/officeDocument/2006/relationships/oleObject" Target="embeddings/oleObject4.bin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4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image" Target="media/image3.png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image" Target="media/image2.png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image" Target="media/image1.png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wmf"/><Relationship Id="rId30" Type="http://schemas.openxmlformats.org/officeDocument/2006/relationships/oleObject" Target="embeddings/oleObject3.bin"/><Relationship Id="rId3" Type="http://schemas.openxmlformats.org/officeDocument/2006/relationships/theme" Target="theme/theme1.xml"/><Relationship Id="rId29" Type="http://schemas.openxmlformats.org/officeDocument/2006/relationships/image" Target="media/image24.wmf"/><Relationship Id="rId28" Type="http://schemas.openxmlformats.org/officeDocument/2006/relationships/oleObject" Target="embeddings/oleObject2.bin"/><Relationship Id="rId27" Type="http://schemas.openxmlformats.org/officeDocument/2006/relationships/image" Target="media/image23.wmf"/><Relationship Id="rId26" Type="http://schemas.openxmlformats.org/officeDocument/2006/relationships/oleObject" Target="embeddings/oleObject1.bin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5" Type="http://schemas.openxmlformats.org/officeDocument/2006/relationships/fontTable" Target="fontTable.xml"/><Relationship Id="rId134" Type="http://schemas.openxmlformats.org/officeDocument/2006/relationships/customXml" Target="../customXml/item2.xml"/><Relationship Id="rId133" Type="http://schemas.openxmlformats.org/officeDocument/2006/relationships/numbering" Target="numbering.xml"/><Relationship Id="rId132" Type="http://schemas.openxmlformats.org/officeDocument/2006/relationships/customXml" Target="../customXml/item1.xml"/><Relationship Id="rId131" Type="http://schemas.openxmlformats.org/officeDocument/2006/relationships/image" Target="media/image97.png"/><Relationship Id="rId130" Type="http://schemas.openxmlformats.org/officeDocument/2006/relationships/oleObject" Target="embeddings/oleObject31.bin"/><Relationship Id="rId13" Type="http://schemas.openxmlformats.org/officeDocument/2006/relationships/image" Target="media/image10.png"/><Relationship Id="rId129" Type="http://schemas.openxmlformats.org/officeDocument/2006/relationships/oleObject" Target="embeddings/oleObject30.bin"/><Relationship Id="rId128" Type="http://schemas.openxmlformats.org/officeDocument/2006/relationships/oleObject" Target="embeddings/oleObject29.bin"/><Relationship Id="rId127" Type="http://schemas.openxmlformats.org/officeDocument/2006/relationships/oleObject" Target="embeddings/oleObject28.bin"/><Relationship Id="rId126" Type="http://schemas.openxmlformats.org/officeDocument/2006/relationships/oleObject" Target="embeddings/oleObject27.bin"/><Relationship Id="rId125" Type="http://schemas.openxmlformats.org/officeDocument/2006/relationships/oleObject" Target="embeddings/oleObject26.bin"/><Relationship Id="rId124" Type="http://schemas.openxmlformats.org/officeDocument/2006/relationships/oleObject" Target="embeddings/oleObject25.bin"/><Relationship Id="rId123" Type="http://schemas.openxmlformats.org/officeDocument/2006/relationships/image" Target="media/image96.wmf"/><Relationship Id="rId122" Type="http://schemas.openxmlformats.org/officeDocument/2006/relationships/oleObject" Target="embeddings/oleObject24.bin"/><Relationship Id="rId121" Type="http://schemas.openxmlformats.org/officeDocument/2006/relationships/image" Target="media/image95.wmf"/><Relationship Id="rId120" Type="http://schemas.openxmlformats.org/officeDocument/2006/relationships/oleObject" Target="embeddings/oleObject23.bin"/><Relationship Id="rId12" Type="http://schemas.openxmlformats.org/officeDocument/2006/relationships/image" Target="media/image9.png"/><Relationship Id="rId119" Type="http://schemas.openxmlformats.org/officeDocument/2006/relationships/oleObject" Target="embeddings/oleObject22.bin"/><Relationship Id="rId118" Type="http://schemas.openxmlformats.org/officeDocument/2006/relationships/image" Target="media/image94.wmf"/><Relationship Id="rId117" Type="http://schemas.openxmlformats.org/officeDocument/2006/relationships/oleObject" Target="embeddings/oleObject21.bin"/><Relationship Id="rId116" Type="http://schemas.openxmlformats.org/officeDocument/2006/relationships/image" Target="media/image93.wmf"/><Relationship Id="rId115" Type="http://schemas.openxmlformats.org/officeDocument/2006/relationships/oleObject" Target="embeddings/oleObject20.bin"/><Relationship Id="rId114" Type="http://schemas.openxmlformats.org/officeDocument/2006/relationships/image" Target="media/image92.png"/><Relationship Id="rId113" Type="http://schemas.openxmlformats.org/officeDocument/2006/relationships/image" Target="media/image91.wmf"/><Relationship Id="rId112" Type="http://schemas.openxmlformats.org/officeDocument/2006/relationships/oleObject" Target="embeddings/oleObject19.bin"/><Relationship Id="rId111" Type="http://schemas.openxmlformats.org/officeDocument/2006/relationships/image" Target="media/image90.wmf"/><Relationship Id="rId110" Type="http://schemas.openxmlformats.org/officeDocument/2006/relationships/oleObject" Target="embeddings/oleObject18.bin"/><Relationship Id="rId11" Type="http://schemas.openxmlformats.org/officeDocument/2006/relationships/image" Target="media/image8.png"/><Relationship Id="rId109" Type="http://schemas.openxmlformats.org/officeDocument/2006/relationships/image" Target="media/image89.wmf"/><Relationship Id="rId108" Type="http://schemas.openxmlformats.org/officeDocument/2006/relationships/oleObject" Target="embeddings/oleObject17.bin"/><Relationship Id="rId107" Type="http://schemas.openxmlformats.org/officeDocument/2006/relationships/image" Target="media/image88.wmf"/><Relationship Id="rId106" Type="http://schemas.openxmlformats.org/officeDocument/2006/relationships/oleObject" Target="embeddings/oleObject16.bin"/><Relationship Id="rId105" Type="http://schemas.openxmlformats.org/officeDocument/2006/relationships/image" Target="media/image87.wmf"/><Relationship Id="rId104" Type="http://schemas.openxmlformats.org/officeDocument/2006/relationships/oleObject" Target="embeddings/oleObject15.bin"/><Relationship Id="rId103" Type="http://schemas.openxmlformats.org/officeDocument/2006/relationships/oleObject" Target="embeddings/oleObject14.bin"/><Relationship Id="rId102" Type="http://schemas.openxmlformats.org/officeDocument/2006/relationships/image" Target="media/image86.wmf"/><Relationship Id="rId101" Type="http://schemas.openxmlformats.org/officeDocument/2006/relationships/oleObject" Target="embeddings/oleObject13.bin"/><Relationship Id="rId100" Type="http://schemas.openxmlformats.org/officeDocument/2006/relationships/image" Target="media/image85.wmf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9DF60D5-AD85-4770-A0D1-6910C3A3C47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1761</Words>
  <Characters>10044</Characters>
  <Lines>83</Lines>
  <Paragraphs>23</Paragraphs>
  <TotalTime>0</TotalTime>
  <ScaleCrop>false</ScaleCrop>
  <LinksUpToDate>false</LinksUpToDate>
  <CharactersWithSpaces>11782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2017-10-09T07:25:00Z</dcterms:created>
  <dc:creator>lenovo</dc:creator>
  <cp:lastModifiedBy>lenovo</cp:lastModifiedBy>
  <dcterms:modified xsi:type="dcterms:W3CDTF">2018-03-09T06:52:15Z</dcterms:modified>
  <cp:revision>465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